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E8D1" w14:textId="77777777" w:rsidR="00834980" w:rsidRDefault="00D12111">
      <w:pPr>
        <w:pStyle w:val="BodyText"/>
      </w:pPr>
      <w:r>
        <w:rPr>
          <w:noProof/>
        </w:rPr>
        <mc:AlternateContent>
          <mc:Choice Requires="wps">
            <w:drawing>
              <wp:anchor distT="57150" distB="57150" distL="57150" distR="57150" simplePos="0" relativeHeight="251659264" behindDoc="0" locked="0" layoutInCell="1" allowOverlap="1" wp14:anchorId="75A2573A" wp14:editId="6FF950C4">
                <wp:simplePos x="0" y="0"/>
                <wp:positionH relativeFrom="column">
                  <wp:posOffset>0</wp:posOffset>
                </wp:positionH>
                <wp:positionV relativeFrom="line">
                  <wp:posOffset>-1304290</wp:posOffset>
                </wp:positionV>
                <wp:extent cx="6281929" cy="1463041"/>
                <wp:effectExtent l="0" t="0" r="0" b="0"/>
                <wp:wrapSquare wrapText="bothSides" distT="57150" distB="57150" distL="57150" distR="57150"/>
                <wp:docPr id="1073741826" name="officeArt object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929" cy="146304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366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21587B" w14:textId="77777777" w:rsidR="00834980" w:rsidRDefault="00D12111">
                            <w:pPr>
                              <w:pStyle w:val="Heading"/>
                            </w:pPr>
                            <w:r>
                              <w:t>Feedback Form</w:t>
                            </w:r>
                          </w:p>
                        </w:txbxContent>
                      </wps:txbx>
                      <wps:bodyPr wrap="square" lIns="228600" tIns="228600" rIns="228600" bIns="2286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2573A" id="officeArt object" o:spid="_x0000_s1026" alt="Decorative" style="position:absolute;margin-left:0;margin-top:-102.7pt;width:494.65pt;height:115.2pt;z-index:251659264;visibility:visible;mso-wrap-style:square;mso-wrap-distance-left:4.5pt;mso-wrap-distance-top:4.5pt;mso-wrap-distance-right:4.5pt;mso-wrap-distance-bottom:4.5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" fillcolor="#036" stroked="f" strokeweight="1pt">
                <v:fill color2="#006b71 [3207]" rotate="t" angle="90" focus="100%" type="gradient">
                  <o:fill v:ext="view" type="gradientUnscaled"/>
                </v:fill>
                <v:stroke miterlimit="4"/>
                <v:textbox inset="18pt,18pt,18pt,18pt">
                  <w:txbxContent>
                    <w:p w14:paraId="6321587B" w14:textId="77777777" w:rsidR="00834980" w:rsidRDefault="00D12111">
                      <w:pPr>
                        <w:pStyle w:val="Heading"/>
                      </w:pPr>
                      <w:r>
                        <w:t>Feedback Form</w:t>
                      </w:r>
                    </w:p>
                  </w:txbxContent>
                </v:textbox>
                <w10:wrap type="square" anchory="line"/>
              </v:rect>
            </w:pict>
          </mc:Fallback>
        </mc:AlternateContent>
      </w:r>
    </w:p>
    <w:p w14:paraId="74237569" w14:textId="77777777" w:rsidR="00834980" w:rsidRDefault="00834980">
      <w:pPr>
        <w:pStyle w:val="YellowBarHeading2"/>
      </w:pPr>
    </w:p>
    <w:p w14:paraId="0F5C3508" w14:textId="1929D3E1" w:rsidR="00834980" w:rsidRDefault="009425F5" w:rsidP="00BD74AD">
      <w:pPr>
        <w:pStyle w:val="Heading2"/>
      </w:pPr>
      <w:r w:rsidRPr="009425F5">
        <w:t>Toronto Third Line</w:t>
      </w:r>
      <w:r w:rsidR="51DD60D5" w:rsidRPr="009425F5">
        <w:t xml:space="preserve"> </w:t>
      </w:r>
      <w:r w:rsidR="00D12111">
        <w:t xml:space="preserve">– </w:t>
      </w:r>
      <w:r w:rsidR="000605AD">
        <w:t>October 1</w:t>
      </w:r>
      <w:r w:rsidR="00BD74AD">
        <w:t xml:space="preserve">, </w:t>
      </w:r>
      <w:r w:rsidR="00D12111">
        <w:t>202</w:t>
      </w:r>
      <w:r w:rsidR="0037311C">
        <w:t>6</w:t>
      </w:r>
    </w:p>
    <w:p w14:paraId="5F6B3F5C" w14:textId="77777777" w:rsidR="00834980" w:rsidRDefault="00D12111" w:rsidP="00BD74AD">
      <w:pPr>
        <w:pStyle w:val="Heading3"/>
      </w:pPr>
      <w:r>
        <w:t>Feedback Provided by:</w:t>
      </w:r>
    </w:p>
    <w:p w14:paraId="306A82E4" w14:textId="05EFC32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Name: </w:t>
      </w:r>
    </w:p>
    <w:p w14:paraId="012C2FD6" w14:textId="5A1F0F0D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Title: </w:t>
      </w:r>
    </w:p>
    <w:p w14:paraId="1733D167" w14:textId="74915C0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Organization: </w:t>
      </w:r>
    </w:p>
    <w:p w14:paraId="39F519C9" w14:textId="078497D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Email: </w:t>
      </w:r>
    </w:p>
    <w:p w14:paraId="2B995D7C" w14:textId="03E1DD79" w:rsidR="00BD74AD" w:rsidRPr="006E148A" w:rsidRDefault="00D12111">
      <w:pPr>
        <w:pStyle w:val="BodyText"/>
      </w:pPr>
      <w:r>
        <w:rPr>
          <w:rFonts w:eastAsia="Arial Unicode MS" w:cs="Arial Unicode MS"/>
        </w:rPr>
        <w:t xml:space="preserve">Date: </w:t>
      </w:r>
      <w:r w:rsidR="00BD74AD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DF44742" wp14:editId="5EAC07C4">
                <wp:simplePos x="0" y="0"/>
                <wp:positionH relativeFrom="column">
                  <wp:posOffset>0</wp:posOffset>
                </wp:positionH>
                <wp:positionV relativeFrom="paragraph">
                  <wp:posOffset>327025</wp:posOffset>
                </wp:positionV>
                <wp:extent cx="6219825" cy="1228725"/>
                <wp:effectExtent l="0" t="0" r="28575" b="28575"/>
                <wp:wrapSquare wrapText="bothSides"/>
                <wp:docPr id="1204281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E76E8" w14:textId="75879EA3" w:rsidR="00BD74AD" w:rsidRPr="00735E87" w:rsidRDefault="00BD74AD" w:rsidP="00735E87">
                            <w:pPr>
                              <w:spacing w:line="300" w:lineRule="atLeast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To promote transparency, feedback submitted will be posted on the </w:t>
                            </w:r>
                            <w:hyperlink r:id="rId10" w:history="1">
                              <w:r w:rsidR="0037311C" w:rsidRPr="0037311C">
                                <w:rPr>
                                  <w:rStyle w:val="Hyperlink"/>
                                  <w:rFonts w:ascii="Tahoma" w:hAnsi="Tahoma" w:cs="Tahoma"/>
                                  <w:sz w:val="22"/>
                                  <w:szCs w:val="22"/>
                                </w:rPr>
                                <w:t>Toronto Third Line</w:t>
                              </w:r>
                            </w:hyperlink>
                            <w:r w:rsidR="00A03A04" w:rsidRPr="0037311C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35E8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engagement page unless otherwise requested by the sender. </w:t>
                            </w:r>
                          </w:p>
                          <w:p w14:paraId="38A5E2AB" w14:textId="77777777" w:rsidR="00BD74AD" w:rsidRPr="00735E87" w:rsidRDefault="00BD74AD" w:rsidP="00BD74AD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46048A82" w14:textId="77777777" w:rsidR="00BD74AD" w:rsidRPr="00735E87" w:rsidRDefault="00BD74AD" w:rsidP="00BD74AD">
                            <w:pPr>
                              <w:pStyle w:val="Heading3"/>
                              <w:spacing w:before="0" w:after="0"/>
                              <w:ind w:firstLine="720"/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Segoe UI Symbol" w:eastAsia="MS Gothic" w:hAnsi="Segoe UI Symbol" w:cs="Segoe UI Symbo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☐</w:t>
                            </w:r>
                            <w:r w:rsidRPr="00735E87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  <w:t>Yes – there is confidential information, do not post</w:t>
                            </w:r>
                          </w:p>
                          <w:p w14:paraId="37426A1B" w14:textId="77777777" w:rsidR="00BD74AD" w:rsidRPr="00735E87" w:rsidRDefault="00BD74AD" w:rsidP="00BD74AD">
                            <w:pPr>
                              <w:pStyle w:val="Heading3"/>
                              <w:spacing w:before="0" w:after="0"/>
                              <w:ind w:firstLine="720"/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Segoe UI Symbol" w:eastAsia="MS Gothic" w:hAnsi="Segoe UI Symbol" w:cs="Segoe UI Symbo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☐</w:t>
                            </w:r>
                            <w:r w:rsidRPr="00735E87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  <w:t>No – comfortable to publish to the IESO web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447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25.75pt;width:489.75pt;height:9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">
                <v:textbox>
                  <w:txbxContent>
                    <w:p w14:paraId="5F5E76E8" w14:textId="75879EA3" w:rsidR="00BD74AD" w:rsidRPr="00735E87" w:rsidRDefault="00BD74AD" w:rsidP="00735E87">
                      <w:pPr>
                        <w:spacing w:line="300" w:lineRule="atLeast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To promote transparency, feedback submitted will be posted on the </w:t>
                      </w:r>
                      <w:hyperlink r:id="rId11" w:history="1">
                        <w:r w:rsidR="0037311C" w:rsidRPr="0037311C">
                          <w:rPr>
                            <w:rStyle w:val="Hyperlink"/>
                            <w:rFonts w:ascii="Tahoma" w:hAnsi="Tahoma" w:cs="Tahoma"/>
                            <w:sz w:val="22"/>
                            <w:szCs w:val="22"/>
                          </w:rPr>
                          <w:t>Toronto Third Line</w:t>
                        </w:r>
                      </w:hyperlink>
                      <w:r w:rsidR="00A03A04" w:rsidRPr="0037311C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</w:t>
                      </w:r>
                      <w:r w:rsidRPr="00735E8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engagement page unless otherwise requested by the sender. </w:t>
                      </w:r>
                    </w:p>
                    <w:p w14:paraId="38A5E2AB" w14:textId="77777777" w:rsidR="00BD74AD" w:rsidRPr="00735E87" w:rsidRDefault="00BD74AD" w:rsidP="00BD74AD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</w:p>
                    <w:p w14:paraId="46048A82" w14:textId="77777777" w:rsidR="00BD74AD" w:rsidRPr="00735E87" w:rsidRDefault="00BD74AD" w:rsidP="00BD74AD">
                      <w:pPr>
                        <w:pStyle w:val="Heading3"/>
                        <w:spacing w:before="0" w:after="0"/>
                        <w:ind w:firstLine="720"/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Segoe UI Symbol" w:eastAsia="MS Gothic" w:hAnsi="Segoe UI Symbol" w:cs="Segoe UI Symbo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☐</w:t>
                      </w:r>
                      <w:r w:rsidRPr="00735E87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ab/>
                        <w:t>Yes – there is confidential information, do not post</w:t>
                      </w:r>
                    </w:p>
                    <w:p w14:paraId="37426A1B" w14:textId="77777777" w:rsidR="00BD74AD" w:rsidRPr="00735E87" w:rsidRDefault="00BD74AD" w:rsidP="00BD74AD">
                      <w:pPr>
                        <w:pStyle w:val="Heading3"/>
                        <w:spacing w:before="0" w:after="0"/>
                        <w:ind w:firstLine="720"/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Segoe UI Symbol" w:eastAsia="MS Gothic" w:hAnsi="Segoe UI Symbol" w:cs="Segoe UI Symbo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☐</w:t>
                      </w:r>
                      <w:r w:rsidRPr="00735E87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ab/>
                        <w:t>No – comfortable to publish to the IESO web page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F95A9D" w14:textId="59826495" w:rsidR="00834980" w:rsidRPr="00825313" w:rsidRDefault="00AD65C8" w:rsidP="0CACAB1F">
      <w:pPr>
        <w:pStyle w:val="BodyText"/>
        <w:rPr>
          <w:lang w:val="en-CA"/>
        </w:rPr>
      </w:pPr>
      <w:r>
        <w:t>T</w:t>
      </w:r>
      <w:r w:rsidR="00D12111">
        <w:t xml:space="preserve">he Independent Electricity System Operator (IESO) is seeking feedback from </w:t>
      </w:r>
      <w:r>
        <w:t xml:space="preserve">Indigenous communities and </w:t>
      </w:r>
      <w:r w:rsidR="00D12111">
        <w:t xml:space="preserve">stakeholders on the </w:t>
      </w:r>
      <w:r w:rsidR="00B3737A">
        <w:t xml:space="preserve">Contract Draft #1 </w:t>
      </w:r>
      <w:r>
        <w:t>document</w:t>
      </w:r>
      <w:r w:rsidR="00825313">
        <w:t xml:space="preserve"> and </w:t>
      </w:r>
      <w:r w:rsidR="00825313" w:rsidRPr="00825313">
        <w:t>Preliminary System-Level Requirements</w:t>
      </w:r>
      <w:r w:rsidR="00825313">
        <w:rPr>
          <w:lang w:val="en-CA"/>
        </w:rPr>
        <w:t xml:space="preserve">. </w:t>
      </w:r>
      <w:r w:rsidR="00D12111">
        <w:t xml:space="preserve">The </w:t>
      </w:r>
      <w:r w:rsidR="00825313">
        <w:t>materials</w:t>
      </w:r>
      <w:r w:rsidR="00D12111">
        <w:t xml:space="preserve"> can be accessed from the </w:t>
      </w:r>
      <w:hyperlink r:id="rId12" w:history="1">
        <w:r w:rsidR="009425F5" w:rsidRPr="009425F5">
          <w:rPr>
            <w:rStyle w:val="Hyperlink0"/>
          </w:rPr>
          <w:t>Toronto Third Line engagement webpage</w:t>
        </w:r>
      </w:hyperlink>
      <w:r w:rsidR="009425F5" w:rsidRPr="009425F5">
        <w:rPr>
          <w:rStyle w:val="Hyperlink0"/>
        </w:rPr>
        <w:t>.</w:t>
      </w:r>
    </w:p>
    <w:p w14:paraId="5D90A437" w14:textId="77777777" w:rsidR="007D713D" w:rsidRPr="007D713D" w:rsidRDefault="007D713D" w:rsidP="007D713D">
      <w:pPr>
        <w:pStyle w:val="BodyText"/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 w:rsidRPr="007D713D">
        <w:rPr>
          <w:rFonts w:eastAsia="Arial Unicode MS" w:cs="Arial Unicode MS"/>
          <w:b/>
          <w:bCs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Note:</w:t>
      </w:r>
      <w:r w:rsidRPr="007D713D"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 The IESO will accept additional materials where it may be required to support your rationale provided below. When sending additional materials please indicate if they are confidential. </w:t>
      </w:r>
    </w:p>
    <w:p w14:paraId="2E45A34C" w14:textId="1D94F318" w:rsidR="006E148A" w:rsidRDefault="006E148A" w:rsidP="006E148A">
      <w:pPr>
        <w:pStyle w:val="BodyText"/>
      </w:pPr>
      <w:r>
        <w:rPr>
          <w:b/>
          <w:bCs/>
        </w:rPr>
        <w:t>Please submit feedback to</w:t>
      </w:r>
      <w:r>
        <w:t xml:space="preserve"> </w:t>
      </w:r>
      <w:hyperlink r:id="rId13" w:history="1">
        <w:r>
          <w:rPr>
            <w:rStyle w:val="Hyperlink0"/>
          </w:rPr>
          <w:t>engagement@ieso.ca</w:t>
        </w:r>
      </w:hyperlink>
      <w:r>
        <w:t xml:space="preserve"> </w:t>
      </w:r>
      <w:r>
        <w:rPr>
          <w:b/>
          <w:bCs/>
        </w:rPr>
        <w:t xml:space="preserve">by </w:t>
      </w:r>
      <w:r w:rsidR="000605AD">
        <w:rPr>
          <w:b/>
          <w:bCs/>
        </w:rPr>
        <w:t>October 15</w:t>
      </w:r>
      <w:r w:rsidRPr="009425F5">
        <w:rPr>
          <w:b/>
          <w:bCs/>
        </w:rPr>
        <w:t>, 2026</w:t>
      </w:r>
      <w:r>
        <w:rPr>
          <w:b/>
          <w:bCs/>
        </w:rPr>
        <w:t>.</w:t>
      </w:r>
      <w:r>
        <w:t xml:space="preserve"> </w:t>
      </w:r>
    </w:p>
    <w:p w14:paraId="3A91B693" w14:textId="40966B15" w:rsidR="00834980" w:rsidRDefault="00D12111" w:rsidP="006E148A">
      <w:pPr>
        <w:pStyle w:val="BodyText"/>
      </w:pPr>
      <w:r>
        <w:rPr>
          <w:rFonts w:ascii="Arial Unicode MS" w:eastAsia="Arial Unicode MS" w:hAnsi="Arial Unicode MS" w:cs="Arial Unicode MS"/>
        </w:rPr>
        <w:br w:type="page"/>
      </w:r>
    </w:p>
    <w:p w14:paraId="55CEE372" w14:textId="699D20AF" w:rsidR="00DA741E" w:rsidRPr="00184425" w:rsidRDefault="00DA741E" w:rsidP="00825313">
      <w:pPr>
        <w:pStyle w:val="BodyText"/>
        <w:rPr>
          <w:rFonts w:cs="Arial Unicode MS"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184425">
        <w:rPr>
          <w:rFonts w:cs="Arial Unicode MS"/>
          <w:b/>
          <w:bCs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Please respond only to the questions that are relevant </w:t>
      </w:r>
      <w:r w:rsidR="00AD65C8" w:rsidRPr="00184425">
        <w:rPr>
          <w:rFonts w:cs="Arial Unicode MS"/>
          <w:b/>
          <w:bCs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to your</w:t>
      </w:r>
      <w:r w:rsidRPr="00184425">
        <w:rPr>
          <w:rFonts w:cs="Arial Unicode MS"/>
          <w:b/>
          <w:bCs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expertise, or interest. There is no expectation to answer every question</w:t>
      </w:r>
      <w:r w:rsidRPr="00184425">
        <w:rPr>
          <w:rFonts w:cs="Arial Unicode MS"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AE51BC6" w14:textId="50FEDAC0" w:rsidR="00825313" w:rsidRPr="00184425" w:rsidRDefault="000605AD" w:rsidP="00825313">
      <w:pPr>
        <w:pStyle w:val="Heading3"/>
        <w:rPr>
          <w:szCs w:val="26"/>
        </w:rPr>
      </w:pPr>
      <w:r w:rsidRPr="00184425">
        <w:rPr>
          <w:szCs w:val="26"/>
        </w:rPr>
        <w:t>Cost Containment</w:t>
      </w:r>
    </w:p>
    <w:p w14:paraId="03D6CFCB" w14:textId="77777777" w:rsidR="000605AD" w:rsidRPr="00184425" w:rsidRDefault="00A03A04" w:rsidP="000605AD">
      <w:pPr>
        <w:pStyle w:val="BodyText"/>
        <w:rPr>
          <w:rFonts w:cs="Arial Unicode MS"/>
          <w:color w:val="000000" w:themeColor="text1"/>
          <w:kern w:val="2"/>
          <w:sz w:val="24"/>
          <w:szCs w:val="24"/>
          <w:lang w:val="en-CA"/>
          <w14:textOutline w14:w="0" w14:cap="flat" w14:cmpd="sng" w14:algn="ctr">
            <w14:noFill/>
            <w14:prstDash w14:val="solid"/>
            <w14:bevel/>
          </w14:textOutline>
        </w:rPr>
      </w:pPr>
      <w:r w:rsidRPr="00184425">
        <w:rPr>
          <w:rFonts w:cs="Arial Unicode MS"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Question</w:t>
      </w:r>
      <w:r w:rsidR="00F063E3" w:rsidRPr="00184425">
        <w:rPr>
          <w:rFonts w:cs="Arial Unicode MS"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1</w:t>
      </w:r>
      <w:r w:rsidR="00AD65C8" w:rsidRPr="00184425">
        <w:rPr>
          <w:rFonts w:cs="Arial Unicode MS"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: </w:t>
      </w:r>
      <w:r w:rsidR="000605AD" w:rsidRPr="00184425">
        <w:rPr>
          <w:rFonts w:cs="Arial Unicode MS"/>
          <w:color w:val="000000" w:themeColor="text1"/>
          <w:kern w:val="2"/>
          <w:sz w:val="24"/>
          <w:szCs w:val="24"/>
          <w:lang w:val="en-CA"/>
          <w14:textOutline w14:w="0" w14:cap="flat" w14:cmpd="sng" w14:algn="ctr">
            <w14:noFill/>
            <w14:prstDash w14:val="solid"/>
            <w14:bevel/>
          </w14:textOutline>
        </w:rPr>
        <w:t xml:space="preserve">Does the proposed Target Cost model appropriately balance cost certainty, risk sharing and incentives for efficient project delivery while achieving cost containment? </w:t>
      </w:r>
    </w:p>
    <w:p w14:paraId="2CF24E04" w14:textId="77777777" w:rsidR="000605AD" w:rsidRPr="00184425" w:rsidRDefault="00AD65C8" w:rsidP="000605AD">
      <w:pPr>
        <w:pStyle w:val="BodyText"/>
        <w:rPr>
          <w:rFonts w:cs="Arial Unicode MS"/>
          <w:color w:val="000000" w:themeColor="text1"/>
          <w:kern w:val="2"/>
          <w:sz w:val="24"/>
          <w:szCs w:val="24"/>
          <w:lang w:val="en-CA"/>
          <w14:textOutline w14:w="0" w14:cap="flat" w14:cmpd="sng" w14:algn="ctr">
            <w14:noFill/>
            <w14:prstDash w14:val="solid"/>
            <w14:bevel/>
          </w14:textOutline>
        </w:rPr>
      </w:pPr>
      <w:r w:rsidRPr="00184425">
        <w:rPr>
          <w:rFonts w:cs="Arial Unicode MS"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Question 2: </w:t>
      </w:r>
      <w:r w:rsidR="000605AD" w:rsidRPr="00184425">
        <w:rPr>
          <w:rFonts w:cs="Arial Unicode MS"/>
          <w:color w:val="000000" w:themeColor="text1"/>
          <w:kern w:val="2"/>
          <w:sz w:val="24"/>
          <w:szCs w:val="24"/>
          <w:lang w:val="en-CA"/>
          <w14:textOutline w14:w="0" w14:cap="flat" w14:cmpd="sng" w14:algn="ctr">
            <w14:noFill/>
            <w14:prstDash w14:val="solid"/>
            <w14:bevel/>
          </w14:textOutline>
        </w:rPr>
        <w:t xml:space="preserve">What other cost categories can be designated as Fixed Costs? </w:t>
      </w:r>
    </w:p>
    <w:p w14:paraId="349F352B" w14:textId="77777777" w:rsidR="000605AD" w:rsidRPr="00184425" w:rsidRDefault="00825313" w:rsidP="000605AD">
      <w:pPr>
        <w:pStyle w:val="BodyText"/>
        <w:rPr>
          <w:rFonts w:cs="Arial Unicode MS"/>
          <w:color w:val="000000" w:themeColor="text1"/>
          <w:kern w:val="2"/>
          <w:sz w:val="24"/>
          <w:szCs w:val="24"/>
          <w:lang w:val="en-CA"/>
          <w14:textOutline w14:w="0" w14:cap="flat" w14:cmpd="sng" w14:algn="ctr">
            <w14:noFill/>
            <w14:prstDash w14:val="solid"/>
            <w14:bevel/>
          </w14:textOutline>
        </w:rPr>
      </w:pPr>
      <w:r w:rsidRPr="00184425">
        <w:rPr>
          <w:rFonts w:cs="Arial Unicode MS"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Question 3: </w:t>
      </w:r>
      <w:r w:rsidR="000605AD" w:rsidRPr="00184425">
        <w:rPr>
          <w:rFonts w:cs="Arial Unicode MS"/>
          <w:color w:val="000000" w:themeColor="text1"/>
          <w:kern w:val="2"/>
          <w:sz w:val="24"/>
          <w:szCs w:val="24"/>
          <w:lang w:val="en-CA"/>
          <w14:textOutline w14:w="0" w14:cap="flat" w14:cmpd="sng" w14:algn="ctr">
            <w14:noFill/>
            <w14:prstDash w14:val="solid"/>
            <w14:bevel/>
          </w14:textOutline>
        </w:rPr>
        <w:t xml:space="preserve">What indexing approaches or indices should the IESO consider </w:t>
      </w:r>
      <w:proofErr w:type="gramStart"/>
      <w:r w:rsidR="000605AD" w:rsidRPr="00184425">
        <w:rPr>
          <w:rFonts w:cs="Arial Unicode MS"/>
          <w:color w:val="000000" w:themeColor="text1"/>
          <w:kern w:val="2"/>
          <w:sz w:val="24"/>
          <w:szCs w:val="24"/>
          <w:lang w:val="en-CA"/>
          <w14:textOutline w14:w="0" w14:cap="flat" w14:cmpd="sng" w14:algn="ctr">
            <w14:noFill/>
            <w14:prstDash w14:val="solid"/>
            <w14:bevel/>
          </w14:textOutline>
        </w:rPr>
        <w:t>to address</w:t>
      </w:r>
      <w:proofErr w:type="gramEnd"/>
      <w:r w:rsidR="000605AD" w:rsidRPr="00184425">
        <w:rPr>
          <w:rFonts w:cs="Arial Unicode MS"/>
          <w:color w:val="000000" w:themeColor="text1"/>
          <w:kern w:val="2"/>
          <w:sz w:val="24"/>
          <w:szCs w:val="24"/>
          <w:lang w:val="en-CA"/>
          <w14:textOutline w14:w="0" w14:cap="flat" w14:cmpd="sng" w14:algn="ctr">
            <w14:noFill/>
            <w14:prstDash w14:val="solid"/>
            <w14:bevel/>
          </w14:textOutline>
        </w:rPr>
        <w:t xml:space="preserve"> inflation and/or long-lead equipment cost escalation?</w:t>
      </w:r>
    </w:p>
    <w:p w14:paraId="7E04B1BC" w14:textId="77777777" w:rsidR="000605AD" w:rsidRPr="00184425" w:rsidRDefault="00825313" w:rsidP="000605AD">
      <w:pPr>
        <w:pStyle w:val="BodyText"/>
        <w:rPr>
          <w:rFonts w:cs="Arial Unicode MS"/>
          <w:color w:val="000000" w:themeColor="text1"/>
          <w:kern w:val="2"/>
          <w:sz w:val="24"/>
          <w:szCs w:val="24"/>
          <w:lang w:val="en-CA"/>
          <w14:textOutline w14:w="0" w14:cap="flat" w14:cmpd="sng" w14:algn="ctr">
            <w14:noFill/>
            <w14:prstDash w14:val="solid"/>
            <w14:bevel/>
          </w14:textOutline>
        </w:rPr>
      </w:pPr>
      <w:r w:rsidRPr="00184425">
        <w:rPr>
          <w:rFonts w:cs="Arial Unicode MS"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Question 4: </w:t>
      </w:r>
      <w:r w:rsidR="000605AD" w:rsidRPr="00184425">
        <w:rPr>
          <w:rFonts w:cs="Arial Unicode MS"/>
          <w:color w:val="000000" w:themeColor="text1"/>
          <w:kern w:val="2"/>
          <w:sz w:val="24"/>
          <w:szCs w:val="24"/>
          <w:lang w:val="en-CA"/>
          <w14:textOutline w14:w="0" w14:cap="flat" w14:cmpd="sng" w14:algn="ctr">
            <w14:noFill/>
            <w14:prstDash w14:val="solid"/>
            <w14:bevel/>
          </w14:textOutline>
        </w:rPr>
        <w:t>Is the proposed Capital Cost ceiling an effective safeguard for ratepayers?</w:t>
      </w:r>
    </w:p>
    <w:p w14:paraId="64023682" w14:textId="6F4267F3" w:rsidR="00825313" w:rsidRPr="00184425" w:rsidRDefault="000605AD" w:rsidP="000605AD">
      <w:pPr>
        <w:pStyle w:val="Heading3"/>
        <w:rPr>
          <w:szCs w:val="26"/>
        </w:rPr>
      </w:pPr>
      <w:r w:rsidRPr="00184425">
        <w:rPr>
          <w:szCs w:val="26"/>
        </w:rPr>
        <w:t>Proponent Experience Qualification</w:t>
      </w:r>
    </w:p>
    <w:p w14:paraId="63B26415" w14:textId="77777777" w:rsidR="000605AD" w:rsidRPr="00184425" w:rsidRDefault="00825313" w:rsidP="000605AD">
      <w:pPr>
        <w:pStyle w:val="BodyText"/>
        <w:rPr>
          <w:rFonts w:cs="Arial Unicode MS"/>
          <w:color w:val="000000" w:themeColor="text1"/>
          <w:kern w:val="2"/>
          <w:sz w:val="24"/>
          <w:szCs w:val="24"/>
          <w:lang w:val="en-CA"/>
          <w14:textOutline w14:w="0" w14:cap="flat" w14:cmpd="sng" w14:algn="ctr">
            <w14:noFill/>
            <w14:prstDash w14:val="solid"/>
            <w14:bevel/>
          </w14:textOutline>
        </w:rPr>
      </w:pPr>
      <w:r w:rsidRPr="00184425">
        <w:rPr>
          <w:rFonts w:cs="Arial Unicode MS"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Question 5: </w:t>
      </w:r>
      <w:r w:rsidR="000605AD" w:rsidRPr="00184425">
        <w:rPr>
          <w:rFonts w:cs="Arial Unicode MS"/>
          <w:color w:val="000000" w:themeColor="text1"/>
          <w:kern w:val="2"/>
          <w:sz w:val="24"/>
          <w:szCs w:val="24"/>
          <w:lang w:val="en-CA"/>
          <w14:textOutline w14:w="0" w14:cap="flat" w14:cmpd="sng" w14:algn="ctr">
            <w14:noFill/>
            <w14:prstDash w14:val="solid"/>
            <w14:bevel/>
          </w14:textOutline>
        </w:rPr>
        <w:t>Does the proposed experience qualification framework provide flexibility without compromising competition and delivery certainty?</w:t>
      </w:r>
    </w:p>
    <w:p w14:paraId="37AFBAB0" w14:textId="21BF5E37" w:rsidR="00825313" w:rsidRPr="00184425" w:rsidRDefault="00825313" w:rsidP="000605AD">
      <w:pPr>
        <w:pStyle w:val="Heading3"/>
        <w:rPr>
          <w:szCs w:val="26"/>
        </w:rPr>
      </w:pPr>
      <w:r w:rsidRPr="00184425">
        <w:rPr>
          <w:szCs w:val="26"/>
        </w:rPr>
        <w:t xml:space="preserve">Preliminary </w:t>
      </w:r>
      <w:r w:rsidR="000605AD" w:rsidRPr="00184425">
        <w:rPr>
          <w:szCs w:val="26"/>
        </w:rPr>
        <w:t>Corridor Study</w:t>
      </w:r>
    </w:p>
    <w:p w14:paraId="431F129C" w14:textId="718A2403" w:rsidR="00DA741E" w:rsidRPr="00184425" w:rsidRDefault="000605AD" w:rsidP="0037311C">
      <w:pPr>
        <w:pStyle w:val="BodyText"/>
        <w:rPr>
          <w:rFonts w:cs="Arial Unicode MS"/>
          <w:color w:val="000000" w:themeColor="text1"/>
          <w:kern w:val="2"/>
          <w:sz w:val="24"/>
          <w:szCs w:val="24"/>
          <w:lang w:val="en-CA"/>
          <w14:textOutline w14:w="0" w14:cap="flat" w14:cmpd="sng" w14:algn="ctr">
            <w14:noFill/>
            <w14:prstDash w14:val="solid"/>
            <w14:bevel/>
          </w14:textOutline>
        </w:rPr>
      </w:pPr>
      <w:r w:rsidRPr="00184425">
        <w:rPr>
          <w:rFonts w:cs="Arial Unicode MS"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Question 6: </w:t>
      </w:r>
      <w:r w:rsidRPr="00184425">
        <w:rPr>
          <w:rFonts w:cs="Arial Unicode MS"/>
          <w:color w:val="000000" w:themeColor="text1"/>
          <w:kern w:val="2"/>
          <w:sz w:val="24"/>
          <w:szCs w:val="24"/>
          <w:lang w:val="en-CA"/>
          <w14:textOutline w14:w="0" w14:cap="flat" w14:cmpd="sng" w14:algn="ctr">
            <w14:noFill/>
            <w14:prstDash w14:val="solid"/>
            <w14:bevel/>
          </w14:textOutline>
        </w:rPr>
        <w:t xml:space="preserve">What additional information would proponents and participants require from the Corridor Study to support engagement activities and proposal development </w:t>
      </w:r>
    </w:p>
    <w:p w14:paraId="6B8EEA34" w14:textId="3290FA74" w:rsidR="00DA741E" w:rsidRPr="00184425" w:rsidRDefault="00DA741E" w:rsidP="00825313">
      <w:pPr>
        <w:pStyle w:val="Heading3"/>
        <w:rPr>
          <w:szCs w:val="26"/>
        </w:rPr>
      </w:pPr>
      <w:r w:rsidRPr="00184425">
        <w:rPr>
          <w:szCs w:val="26"/>
        </w:rPr>
        <w:t>General Comments / Feedback</w:t>
      </w:r>
    </w:p>
    <w:p w14:paraId="2C5B3CBF" w14:textId="7854C247" w:rsidR="00DA741E" w:rsidRPr="00184425" w:rsidRDefault="00DA741E" w:rsidP="00DA741E">
      <w:pPr>
        <w:pStyle w:val="BodyText"/>
        <w:rPr>
          <w:rFonts w:cs="Arial Unicode MS"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184425">
        <w:rPr>
          <w:rFonts w:cs="Arial Unicode MS"/>
          <w:color w:val="000000" w:themeColor="text1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Please use this section to provide any additional comments that may not be captured in the questions above.</w:t>
      </w:r>
    </w:p>
    <w:p w14:paraId="2B7D49D4" w14:textId="2443663E" w:rsidR="001F3091" w:rsidRPr="001F3091" w:rsidRDefault="001F3091" w:rsidP="001F3091">
      <w:pPr>
        <w:pStyle w:val="BodyText"/>
      </w:pPr>
    </w:p>
    <w:sectPr w:rsidR="001F3091" w:rsidRPr="001F3091">
      <w:footerReference w:type="default" r:id="rId14"/>
      <w:headerReference w:type="first" r:id="rId15"/>
      <w:footerReference w:type="first" r:id="rId16"/>
      <w:pgSz w:w="12240" w:h="15840"/>
      <w:pgMar w:top="720" w:right="907" w:bottom="1584" w:left="1440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FE421" w14:textId="77777777" w:rsidR="00A45536" w:rsidRDefault="00A45536">
      <w:r>
        <w:separator/>
      </w:r>
    </w:p>
  </w:endnote>
  <w:endnote w:type="continuationSeparator" w:id="0">
    <w:p w14:paraId="0206B1B1" w14:textId="77777777" w:rsidR="00A45536" w:rsidRDefault="00A45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8D30" w14:textId="6743736B" w:rsidR="00834980" w:rsidRDefault="009425F5" w:rsidP="00682EBB">
    <w:pPr>
      <w:pStyle w:val="Footer"/>
      <w:tabs>
        <w:tab w:val="clear" w:pos="11333"/>
        <w:tab w:val="right" w:pos="9873"/>
      </w:tabs>
    </w:pPr>
    <w:r w:rsidRPr="009425F5">
      <w:t xml:space="preserve">Toronto Third Line </w:t>
    </w:r>
    <w:r w:rsidR="00184425">
      <w:t>October 1</w:t>
    </w:r>
    <w:r w:rsidRPr="009425F5">
      <w:t>, 2026</w:t>
    </w:r>
    <w:r w:rsidR="00682EBB" w:rsidRPr="009425F5">
      <w:t xml:space="preserve"> </w:t>
    </w:r>
    <w:r w:rsidR="00B5724B">
      <w:t>- Public</w:t>
    </w:r>
    <w:r w:rsidR="00682EBB" w:rsidRPr="009425F5">
      <w:ptab w:relativeTo="margin" w:alignment="left" w:leader="none"/>
    </w:r>
    <w:r w:rsidR="00682EBB" w:rsidRPr="009425F5">
      <w:ptab w:relativeTo="margin" w:alignment="left" w:leader="none"/>
    </w:r>
    <w:r w:rsidR="00682EBB" w:rsidRPr="00682EBB">
      <w:fldChar w:fldCharType="begin"/>
    </w:r>
    <w:r w:rsidR="00682EBB" w:rsidRPr="00682EBB">
      <w:instrText xml:space="preserve"> PAGE   \* MERGEFORMAT </w:instrText>
    </w:r>
    <w:r w:rsidR="00682EBB" w:rsidRPr="00682EBB">
      <w:fldChar w:fldCharType="separate"/>
    </w:r>
    <w:r w:rsidR="00682EBB" w:rsidRPr="00682EBB">
      <w:t>1</w:t>
    </w:r>
    <w:r w:rsidR="00682EBB" w:rsidRPr="00682EB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307B" w14:textId="77777777" w:rsidR="00834980" w:rsidRDefault="00D12111">
    <w:pPr>
      <w:pStyle w:val="Footer"/>
      <w:tabs>
        <w:tab w:val="clear" w:pos="11333"/>
        <w:tab w:val="right" w:pos="9873"/>
      </w:tabs>
    </w:pPr>
    <w:r>
      <w:tab/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4D4FA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BCCBA" w14:textId="77777777" w:rsidR="00A45536" w:rsidRDefault="00A45536">
      <w:r>
        <w:separator/>
      </w:r>
    </w:p>
  </w:footnote>
  <w:footnote w:type="continuationSeparator" w:id="0">
    <w:p w14:paraId="1F4A8B54" w14:textId="77777777" w:rsidR="00A45536" w:rsidRDefault="00A45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D6A9" w14:textId="77777777" w:rsidR="00834980" w:rsidRDefault="00D12111">
    <w:pPr>
      <w:pStyle w:val="HeaderFoo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6583CA4" wp14:editId="021B0F29">
          <wp:simplePos x="0" y="0"/>
          <wp:positionH relativeFrom="page">
            <wp:posOffset>469377</wp:posOffset>
          </wp:positionH>
          <wp:positionV relativeFrom="page">
            <wp:posOffset>9146540</wp:posOffset>
          </wp:positionV>
          <wp:extent cx="1170432" cy="539496"/>
          <wp:effectExtent l="0" t="0" r="0" b="0"/>
          <wp:wrapNone/>
          <wp:docPr id="1073741825" name="officeArt object" descr="Independent Electricity System Operat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dependent Electricity System Operator" descr="Independent Electricity System Operator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432" cy="5394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0360"/>
    <w:multiLevelType w:val="hybridMultilevel"/>
    <w:tmpl w:val="3EEAE100"/>
    <w:lvl w:ilvl="0" w:tplc="49F00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CE21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AB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A421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8CEE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A2D7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6EA5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3A95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AED2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F94BB0"/>
    <w:multiLevelType w:val="multilevel"/>
    <w:tmpl w:val="EA3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63450D"/>
    <w:multiLevelType w:val="hybridMultilevel"/>
    <w:tmpl w:val="912823AC"/>
    <w:lvl w:ilvl="0" w:tplc="BF1E7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8A47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96D9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481D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1857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F800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8CB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00AE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7678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25D21"/>
    <w:multiLevelType w:val="hybridMultilevel"/>
    <w:tmpl w:val="10C0E232"/>
    <w:lvl w:ilvl="0" w:tplc="5914E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AC3B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9E61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5207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85E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ECE9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5CD6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98F1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BA35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EC633D"/>
    <w:multiLevelType w:val="multilevel"/>
    <w:tmpl w:val="F148F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C116E1"/>
    <w:multiLevelType w:val="hybridMultilevel"/>
    <w:tmpl w:val="CC78B96E"/>
    <w:lvl w:ilvl="0" w:tplc="3B7206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F086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CCC0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7CE6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E20D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0225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D6B6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E468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6CDF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5E1CC9"/>
    <w:multiLevelType w:val="hybridMultilevel"/>
    <w:tmpl w:val="2374A1E6"/>
    <w:lvl w:ilvl="0" w:tplc="A002F4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C4C6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2898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04DB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246E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8A1E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2E0B4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2A0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7C97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061B1E"/>
    <w:multiLevelType w:val="hybridMultilevel"/>
    <w:tmpl w:val="09B0F928"/>
    <w:lvl w:ilvl="0" w:tplc="116841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6025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6C2D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0832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EEB8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6A7D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42E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667D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787A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152D37"/>
    <w:multiLevelType w:val="hybridMultilevel"/>
    <w:tmpl w:val="CB249ABA"/>
    <w:lvl w:ilvl="0" w:tplc="67D614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14CA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5E57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6E51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A240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58E3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54C0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462C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6079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E75B87"/>
    <w:multiLevelType w:val="hybridMultilevel"/>
    <w:tmpl w:val="3E12910E"/>
    <w:lvl w:ilvl="0" w:tplc="37A65F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D87B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B4F2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52B3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70BC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5A5A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84EC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72A1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0EFE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6F34BC"/>
    <w:multiLevelType w:val="hybridMultilevel"/>
    <w:tmpl w:val="95C2C0EC"/>
    <w:lvl w:ilvl="0" w:tplc="90580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B2E3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3A09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4813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BC5D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7283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FA1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DA78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34A0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3E27CB"/>
    <w:multiLevelType w:val="hybridMultilevel"/>
    <w:tmpl w:val="95788182"/>
    <w:lvl w:ilvl="0" w:tplc="FC12F9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D0D09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DE83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DABE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DC6F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B894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2CA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5A44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043C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6353CD6"/>
    <w:multiLevelType w:val="multilevel"/>
    <w:tmpl w:val="3E38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88634D7"/>
    <w:multiLevelType w:val="hybridMultilevel"/>
    <w:tmpl w:val="9CF266B0"/>
    <w:lvl w:ilvl="0" w:tplc="F5E286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9E10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EAE4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C20F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FAC1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76C5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247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6649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609E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C00186"/>
    <w:multiLevelType w:val="hybridMultilevel"/>
    <w:tmpl w:val="1A6ADE9E"/>
    <w:lvl w:ilvl="0" w:tplc="083400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CE1E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A863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DEBD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94E9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8F1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5AB9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4ED2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88F1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D17447"/>
    <w:multiLevelType w:val="hybridMultilevel"/>
    <w:tmpl w:val="23C0F828"/>
    <w:lvl w:ilvl="0" w:tplc="9EC0A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8E1C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E4CD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88F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C2EE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90F3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889D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BE94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E644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F3122"/>
    <w:multiLevelType w:val="hybridMultilevel"/>
    <w:tmpl w:val="3C1A0FBE"/>
    <w:lvl w:ilvl="0" w:tplc="412202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D448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E2EB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E23D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E8B5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EE84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744A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142B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50DE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4F3507"/>
    <w:multiLevelType w:val="hybridMultilevel"/>
    <w:tmpl w:val="3A9E4598"/>
    <w:lvl w:ilvl="0" w:tplc="6E8A2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2E6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504B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24F8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C691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F2B9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9023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FEFB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10EA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29598D"/>
    <w:multiLevelType w:val="hybridMultilevel"/>
    <w:tmpl w:val="95CE7CEE"/>
    <w:lvl w:ilvl="0" w:tplc="587E44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743F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74F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224A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14EB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CEE9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7C70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D403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0030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B00519"/>
    <w:multiLevelType w:val="hybridMultilevel"/>
    <w:tmpl w:val="5AAABD50"/>
    <w:lvl w:ilvl="0" w:tplc="1B1669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AADB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5C40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7E9D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4802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6E05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F047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2EC1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2074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439052">
    <w:abstractNumId w:val="4"/>
  </w:num>
  <w:num w:numId="2" w16cid:durableId="484516302">
    <w:abstractNumId w:val="1"/>
  </w:num>
  <w:num w:numId="3" w16cid:durableId="1321733198">
    <w:abstractNumId w:val="12"/>
  </w:num>
  <w:num w:numId="4" w16cid:durableId="239754835">
    <w:abstractNumId w:val="19"/>
  </w:num>
  <w:num w:numId="5" w16cid:durableId="299842983">
    <w:abstractNumId w:val="10"/>
  </w:num>
  <w:num w:numId="6" w16cid:durableId="91440442">
    <w:abstractNumId w:val="11"/>
  </w:num>
  <w:num w:numId="7" w16cid:durableId="1681395402">
    <w:abstractNumId w:val="2"/>
  </w:num>
  <w:num w:numId="8" w16cid:durableId="1272393871">
    <w:abstractNumId w:val="13"/>
  </w:num>
  <w:num w:numId="9" w16cid:durableId="1624967347">
    <w:abstractNumId w:val="7"/>
  </w:num>
  <w:num w:numId="10" w16cid:durableId="1467619661">
    <w:abstractNumId w:val="9"/>
  </w:num>
  <w:num w:numId="11" w16cid:durableId="133565401">
    <w:abstractNumId w:val="5"/>
  </w:num>
  <w:num w:numId="12" w16cid:durableId="493421711">
    <w:abstractNumId w:val="0"/>
  </w:num>
  <w:num w:numId="13" w16cid:durableId="1457486709">
    <w:abstractNumId w:val="8"/>
  </w:num>
  <w:num w:numId="14" w16cid:durableId="93672122">
    <w:abstractNumId w:val="6"/>
  </w:num>
  <w:num w:numId="15" w16cid:durableId="1828663366">
    <w:abstractNumId w:val="17"/>
  </w:num>
  <w:num w:numId="16" w16cid:durableId="819468952">
    <w:abstractNumId w:val="14"/>
  </w:num>
  <w:num w:numId="17" w16cid:durableId="332612222">
    <w:abstractNumId w:val="3"/>
  </w:num>
  <w:num w:numId="18" w16cid:durableId="1517042599">
    <w:abstractNumId w:val="15"/>
  </w:num>
  <w:num w:numId="19" w16cid:durableId="1892307849">
    <w:abstractNumId w:val="18"/>
  </w:num>
  <w:num w:numId="20" w16cid:durableId="2135487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80"/>
    <w:rsid w:val="00001FE4"/>
    <w:rsid w:val="00006835"/>
    <w:rsid w:val="00017EBB"/>
    <w:rsid w:val="000203DE"/>
    <w:rsid w:val="000605AD"/>
    <w:rsid w:val="00084D87"/>
    <w:rsid w:val="00102B98"/>
    <w:rsid w:val="00121ADC"/>
    <w:rsid w:val="00141DE5"/>
    <w:rsid w:val="001763AA"/>
    <w:rsid w:val="00184425"/>
    <w:rsid w:val="001A6850"/>
    <w:rsid w:val="001B4AF2"/>
    <w:rsid w:val="001D2D3B"/>
    <w:rsid w:val="001D542B"/>
    <w:rsid w:val="001F3091"/>
    <w:rsid w:val="00252E3B"/>
    <w:rsid w:val="00281A32"/>
    <w:rsid w:val="003020F1"/>
    <w:rsid w:val="0037311C"/>
    <w:rsid w:val="00435994"/>
    <w:rsid w:val="004608C7"/>
    <w:rsid w:val="004D4FA8"/>
    <w:rsid w:val="00524134"/>
    <w:rsid w:val="0052753C"/>
    <w:rsid w:val="005420E7"/>
    <w:rsid w:val="005635C8"/>
    <w:rsid w:val="00577993"/>
    <w:rsid w:val="005D19EB"/>
    <w:rsid w:val="005E7E77"/>
    <w:rsid w:val="00620E6E"/>
    <w:rsid w:val="00682EBB"/>
    <w:rsid w:val="006E148A"/>
    <w:rsid w:val="006E73FF"/>
    <w:rsid w:val="00735E87"/>
    <w:rsid w:val="007A356C"/>
    <w:rsid w:val="007B2FDB"/>
    <w:rsid w:val="007D713D"/>
    <w:rsid w:val="007E4996"/>
    <w:rsid w:val="007E7C94"/>
    <w:rsid w:val="00825313"/>
    <w:rsid w:val="00831F35"/>
    <w:rsid w:val="00834980"/>
    <w:rsid w:val="00857CB4"/>
    <w:rsid w:val="00873674"/>
    <w:rsid w:val="009306A3"/>
    <w:rsid w:val="009425F5"/>
    <w:rsid w:val="009851A6"/>
    <w:rsid w:val="009E1BE3"/>
    <w:rsid w:val="00A03A04"/>
    <w:rsid w:val="00A2DC7A"/>
    <w:rsid w:val="00A45536"/>
    <w:rsid w:val="00A77CED"/>
    <w:rsid w:val="00AB629C"/>
    <w:rsid w:val="00AD65C8"/>
    <w:rsid w:val="00AE00FB"/>
    <w:rsid w:val="00B3737A"/>
    <w:rsid w:val="00B44150"/>
    <w:rsid w:val="00B5724B"/>
    <w:rsid w:val="00B61210"/>
    <w:rsid w:val="00BD5FEE"/>
    <w:rsid w:val="00BD74AD"/>
    <w:rsid w:val="00BF54BB"/>
    <w:rsid w:val="00C00D91"/>
    <w:rsid w:val="00CA33AB"/>
    <w:rsid w:val="00CB17F0"/>
    <w:rsid w:val="00D00916"/>
    <w:rsid w:val="00D12111"/>
    <w:rsid w:val="00D43313"/>
    <w:rsid w:val="00D47F0E"/>
    <w:rsid w:val="00D61E73"/>
    <w:rsid w:val="00DA741E"/>
    <w:rsid w:val="00DB2F22"/>
    <w:rsid w:val="00E37578"/>
    <w:rsid w:val="00E566E5"/>
    <w:rsid w:val="00EC27D0"/>
    <w:rsid w:val="00ED7EA4"/>
    <w:rsid w:val="00F02804"/>
    <w:rsid w:val="00F063E3"/>
    <w:rsid w:val="00F21557"/>
    <w:rsid w:val="00F265E2"/>
    <w:rsid w:val="00F51F38"/>
    <w:rsid w:val="00F91B98"/>
    <w:rsid w:val="00FE0D1B"/>
    <w:rsid w:val="070CA3B3"/>
    <w:rsid w:val="0CACAB1F"/>
    <w:rsid w:val="0EDA0C7D"/>
    <w:rsid w:val="1347D4A2"/>
    <w:rsid w:val="1645E668"/>
    <w:rsid w:val="187BE759"/>
    <w:rsid w:val="1A071DAF"/>
    <w:rsid w:val="20A703EF"/>
    <w:rsid w:val="2356297B"/>
    <w:rsid w:val="2C181BE1"/>
    <w:rsid w:val="3148FEE9"/>
    <w:rsid w:val="396DF03B"/>
    <w:rsid w:val="3A954A6A"/>
    <w:rsid w:val="3E8EE0C1"/>
    <w:rsid w:val="41227255"/>
    <w:rsid w:val="42189ACC"/>
    <w:rsid w:val="44FE18FF"/>
    <w:rsid w:val="47C52616"/>
    <w:rsid w:val="4941FC36"/>
    <w:rsid w:val="4C57106D"/>
    <w:rsid w:val="4D383400"/>
    <w:rsid w:val="4F55BD03"/>
    <w:rsid w:val="51DD60D5"/>
    <w:rsid w:val="55EEE4F2"/>
    <w:rsid w:val="5D1B9D28"/>
    <w:rsid w:val="5EC62F46"/>
    <w:rsid w:val="638F66BA"/>
    <w:rsid w:val="6BBF1C18"/>
    <w:rsid w:val="6F1E3FE1"/>
    <w:rsid w:val="73361B24"/>
    <w:rsid w:val="74D2351C"/>
    <w:rsid w:val="74D45DF0"/>
    <w:rsid w:val="7CC2E0D4"/>
    <w:rsid w:val="7D55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9A4644"/>
  <w15:docId w15:val="{A7307C4D-8AC5-4A5A-B4E1-93EEA0F9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Text"/>
    <w:uiPriority w:val="9"/>
    <w:unhideWhenUsed/>
    <w:qFormat/>
    <w:pPr>
      <w:spacing w:after="520" w:line="520" w:lineRule="exact"/>
      <w:outlineLvl w:val="1"/>
    </w:pPr>
    <w:rPr>
      <w:rFonts w:ascii="Tahoma" w:hAnsi="Tahoma" w:cs="Arial Unicode MS"/>
      <w:color w:val="003366"/>
      <w:kern w:val="2"/>
      <w:sz w:val="44"/>
      <w:szCs w:val="44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next w:val="BodyText"/>
    <w:uiPriority w:val="9"/>
    <w:unhideWhenUsed/>
    <w:qFormat/>
    <w:pPr>
      <w:spacing w:before="360" w:after="100" w:line="360" w:lineRule="exact"/>
      <w:outlineLvl w:val="2"/>
    </w:pPr>
    <w:rPr>
      <w:rFonts w:ascii="Tahoma" w:hAnsi="Tahoma" w:cs="Arial Unicode MS"/>
      <w:color w:val="003366"/>
      <w:kern w:val="2"/>
      <w:sz w:val="28"/>
      <w:szCs w:val="28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right" w:pos="11333"/>
      </w:tabs>
      <w:spacing w:line="240" w:lineRule="exact"/>
    </w:pPr>
    <w:rPr>
      <w:rFonts w:ascii="Tahoma" w:hAnsi="Tahoma" w:cs="Arial Unicode MS"/>
      <w:color w:val="000000"/>
      <w:sz w:val="16"/>
      <w:szCs w:val="16"/>
      <w:u w:color="000000"/>
      <w:lang w:val="en-US"/>
    </w:rPr>
  </w:style>
  <w:style w:type="paragraph" w:styleId="BodyText">
    <w:name w:val="Body Text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8CD2F3"/>
      <w:lang w:val="en-US"/>
    </w:rPr>
  </w:style>
  <w:style w:type="paragraph" w:customStyle="1" w:styleId="Heading">
    <w:name w:val="Heading"/>
    <w:next w:val="BodyText"/>
    <w:pPr>
      <w:keepNext/>
      <w:keepLines/>
      <w:spacing w:after="340" w:line="680" w:lineRule="exact"/>
      <w:outlineLvl w:val="0"/>
    </w:pPr>
    <w:rPr>
      <w:rFonts w:ascii="Tahoma" w:hAnsi="Tahoma" w:cs="Arial Unicode MS"/>
      <w:color w:val="FFCC33"/>
      <w:sz w:val="60"/>
      <w:szCs w:val="60"/>
      <w:u w:color="FFCC33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YellowBarHeading2">
    <w:name w:val="Yellow Bar Heading 2"/>
    <w:pPr>
      <w:pBdr>
        <w:top w:val="single" w:sz="48" w:space="0" w:color="FFCC33"/>
      </w:pBdr>
      <w:tabs>
        <w:tab w:val="left" w:pos="483"/>
      </w:tabs>
      <w:spacing w:line="180" w:lineRule="exact"/>
      <w:ind w:right="8136"/>
    </w:pPr>
    <w:rPr>
      <w:rFonts w:ascii="Tahoma" w:eastAsia="Tahoma" w:hAnsi="Tahoma" w:cs="Tahoma"/>
      <w:color w:val="000000"/>
      <w:sz w:val="22"/>
      <w:szCs w:val="22"/>
      <w:u w:color="000000"/>
      <w:lang w:val="en-US"/>
    </w:rPr>
  </w:style>
  <w:style w:type="paragraph" w:customStyle="1" w:styleId="Call-outText">
    <w:name w:val="Call-out Text"/>
    <w:next w:val="BodyText"/>
    <w:pPr>
      <w:pBdr>
        <w:top w:val="single" w:sz="2" w:space="0" w:color="E7F5FC"/>
        <w:left w:val="single" w:sz="2" w:space="0" w:color="E7F5FC"/>
        <w:bottom w:val="single" w:sz="2" w:space="0" w:color="E7F5FC"/>
        <w:right w:val="single" w:sz="2" w:space="0" w:color="E7F5FC"/>
      </w:pBdr>
      <w:shd w:val="clear" w:color="auto" w:fill="E7F5FC"/>
      <w:spacing w:after="300" w:line="300" w:lineRule="exact"/>
      <w:ind w:left="245" w:right="245"/>
    </w:pPr>
    <w:rPr>
      <w:rFonts w:ascii="Tahoma" w:hAnsi="Tahoma" w:cs="Arial Unicode MS"/>
      <w:color w:val="003366"/>
      <w:sz w:val="22"/>
      <w:szCs w:val="22"/>
      <w:u w:color="003366"/>
      <w:lang w:val="en-US"/>
    </w:rPr>
  </w:style>
  <w:style w:type="character" w:customStyle="1" w:styleId="Link">
    <w:name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</w:rPr>
  </w:style>
  <w:style w:type="character" w:customStyle="1" w:styleId="Hyperlink0">
    <w:name w:val="Hyperlink.0"/>
    <w:basedOn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  <w:lang w:val="en-US"/>
    </w:rPr>
  </w:style>
  <w:style w:type="paragraph" w:customStyle="1" w:styleId="Body">
    <w:name w:val="Body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HeaderLeftAlignment">
    <w:name w:val="Table Header Left Alignment"/>
    <w:next w:val="BodyText"/>
    <w:pPr>
      <w:keepLines/>
      <w:spacing w:after="140"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HeaderRightAlignment">
    <w:name w:val="Table Header Right Alignment"/>
    <w:pPr>
      <w:keepLines/>
      <w:spacing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NumeralsLeftAlignment">
    <w:name w:val="Table Numerals Left Alignment"/>
    <w:pPr>
      <w:spacing w:after="140" w:line="300" w:lineRule="exact"/>
    </w:pPr>
    <w:rPr>
      <w:rFonts w:ascii="Tahoma" w:hAnsi="Tahoma" w:cs="Arial Unicode MS"/>
      <w:color w:val="000000"/>
      <w:sz w:val="22"/>
      <w:szCs w:val="22"/>
      <w:u w:color="8CD2F3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82E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2E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EB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E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EBB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82E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EBB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102B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612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1B98"/>
    <w:rPr>
      <w:color w:val="FF00FF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063E3"/>
  </w:style>
  <w:style w:type="paragraph" w:styleId="ListParagraph">
    <w:name w:val="List Paragraph"/>
    <w:basedOn w:val="Normal"/>
    <w:uiPriority w:val="34"/>
    <w:qFormat/>
    <w:rsid w:val="000605A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ngagement@ieso.c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eso.ca/Sector-Participants/Engagement-Initiatives/Engagements/Toronto-Third-Lin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eso.ca/Sector-Participants/Engagement-Initiatives/Engagements/Toronto-Third-Line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ieso.ca/Sector-Participants/Engagement-Initiatives/Engagements/Toronto-Third-Lin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ESO_Theme3_May19">
  <a:themeElements>
    <a:clrScheme name="IESO_Theme3_May19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00FF"/>
      </a:hlink>
      <a:folHlink>
        <a:srgbClr val="FF00FF"/>
      </a:folHlink>
    </a:clrScheme>
    <a:fontScheme name="IESO_Theme3_May19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IESO_Theme3_May19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111B0A3337E54387A2A4346AB2B014" ma:contentTypeVersion="5" ma:contentTypeDescription="Create a new document." ma:contentTypeScope="" ma:versionID="f39b45bebb27126ce7e2b53f5103261f">
  <xsd:schema xmlns:xsd="http://www.w3.org/2001/XMLSchema" xmlns:xs="http://www.w3.org/2001/XMLSchema" xmlns:p="http://schemas.microsoft.com/office/2006/metadata/properties" xmlns:ns2="e8cdfa92-5fbc-415b-802d-96b25a684034" targetNamespace="http://schemas.microsoft.com/office/2006/metadata/properties" ma:root="true" ma:fieldsID="f95646a2f2d9ca4ee77cda47475724c6" ns2:_="">
    <xsd:import namespace="e8cdfa92-5fbc-415b-802d-96b25a6840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dfa92-5fbc-415b-802d-96b25a6840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0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e8cdfa92-5fbc-415b-802d-96b25a684034">A required document to collect stakeholder feedback. Will be publicly posted on the website.</Notes>
  </documentManagement>
</p:properties>
</file>

<file path=customXml/itemProps1.xml><?xml version="1.0" encoding="utf-8"?>
<ds:datastoreItem xmlns:ds="http://schemas.openxmlformats.org/officeDocument/2006/customXml" ds:itemID="{CC535542-01E7-42D8-A6B0-945F418E6F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889D5C-922D-418B-858F-F4A731C93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cdfa92-5fbc-415b-802d-96b25a6840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CE65AE-B502-4E18-BEE2-ACEFD4817176}">
  <ds:schemaRefs>
    <ds:schemaRef ds:uri="http://schemas.microsoft.com/office/2006/metadata/properties"/>
    <ds:schemaRef ds:uri="http://schemas.microsoft.com/office/infopath/2007/PartnerControls"/>
    <ds:schemaRef ds:uri="e8cdfa92-5fbc-415b-802d-96b25a6840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IESO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Zhaoda Qu</dc:creator>
  <cp:lastModifiedBy>Fatema Khatun</cp:lastModifiedBy>
  <cp:revision>2</cp:revision>
  <dcterms:created xsi:type="dcterms:W3CDTF">2026-10-01T20:21:00Z</dcterms:created>
  <dcterms:modified xsi:type="dcterms:W3CDTF">2026-10-01T20:21:00Z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0x010100F1111B0A3337E54387A2A4346AB2B014</vt:lpwstr>
  </property>
  <property fmtid="{D5CDD505-2E9C-101B-9397-08002B2CF9AE}" pid="3" name="Order">
    <vt:r8>24800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