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48639C2D" w:rsidR="006F582B" w:rsidRDefault="006C0440" w:rsidP="006F582B">
      <w:pPr>
        <w:pStyle w:val="Heading2"/>
      </w:pPr>
      <w:r>
        <w:t xml:space="preserve">Regional Electricity Planning in </w:t>
      </w:r>
      <w:r w:rsidR="005079E5">
        <w:t xml:space="preserve">the </w:t>
      </w:r>
      <w:r w:rsidR="00801687">
        <w:t>GTA West Region</w:t>
      </w:r>
      <w:r w:rsidR="00CD3B10">
        <w:t xml:space="preserve"> </w:t>
      </w:r>
      <w:r w:rsidR="007A1A30">
        <w:t xml:space="preserve">– </w:t>
      </w:r>
      <w:r w:rsidR="00747AB9">
        <w:t>April 2</w:t>
      </w:r>
      <w:r w:rsidR="00640D88">
        <w:t>, 202</w:t>
      </w:r>
      <w:r w:rsidR="00747AB9">
        <w:t>6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23317EF3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</w:sdtPr>
        <w:sdtEndPr/>
        <w:sdtContent>
          <w:sdt>
            <w:sdtPr>
              <w:id w:val="1442187514"/>
              <w:placeholder>
                <w:docPart w:val="68084D3AC9794698AB9879CB1AC0D264"/>
              </w:placeholder>
            </w:sdtPr>
            <w:sdtEndPr/>
            <w:sdtContent>
              <w:sdt>
                <w:sdtPr>
                  <w:id w:val="-1400981524"/>
                  <w:placeholder>
                    <w:docPart w:val="47E5E12AA29543B2B1786C2E28A7F737"/>
                  </w:placeholder>
                  <w:showingPlcHdr/>
                </w:sdtPr>
                <w:sdtEndPr/>
                <w:sdtContent>
                  <w:r w:rsidR="00CD3B10" w:rsidRPr="0007353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  <w:r w:rsidR="00F80CDC">
            <w:tab/>
          </w:r>
        </w:sdtContent>
      </w:sdt>
    </w:p>
    <w:p w14:paraId="4A011DCE" w14:textId="6FADB8FB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</w:sdtPr>
            <w:sdtEndPr/>
            <w:sdtContent>
              <w:sdt>
                <w:sdtPr>
                  <w:id w:val="-1487083874"/>
                  <w:placeholder>
                    <w:docPart w:val="092DD6F6B0014780BD6767D925B3EAF6"/>
                  </w:placeholder>
                </w:sdtPr>
                <w:sdtEndPr/>
                <w:sdtContent>
                  <w:sdt>
                    <w:sdtPr>
                      <w:id w:val="-1469279581"/>
                      <w:placeholder>
                        <w:docPart w:val="AD3F198719B7478AA4A3058588274CFE"/>
                      </w:placeholder>
                      <w:showingPlcHdr/>
                    </w:sdtPr>
                    <w:sdtEndPr/>
                    <w:sdtContent>
                      <w:r w:rsidR="00CD3B10" w:rsidRPr="0007353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6D90F3FE" w14:textId="1BE5D8CE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sdt>
            <w:sdtPr>
              <w:id w:val="-1726670278"/>
              <w:placeholder>
                <w:docPart w:val="317A0773C3F54AF6B668A4A381D5F89E"/>
              </w:placeholder>
            </w:sdtPr>
            <w:sdtEndPr/>
            <w:sdtContent>
              <w:sdt>
                <w:sdtPr>
                  <w:id w:val="1829086550"/>
                  <w:placeholder>
                    <w:docPart w:val="12CF4D3CB984477AACC7A8CE4983931E"/>
                  </w:placeholder>
                  <w:showingPlcHdr/>
                </w:sdtPr>
                <w:sdtEndPr/>
                <w:sdtContent>
                  <w:r w:rsidR="00CD3B10" w:rsidRPr="0007353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034F6AD0" w14:textId="305FA4E9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B364D0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2525B5F" w14:textId="4C61313F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</w:sdtPr>
            <w:sdtEndPr/>
            <w:sdtContent>
              <w:sdt>
                <w:sdtPr>
                  <w:id w:val="289561746"/>
                  <w:placeholder>
                    <w:docPart w:val="66A3F144FF344F73A5E3FCF9770B995D"/>
                  </w:placeholder>
                </w:sdtPr>
                <w:sdtEndPr/>
                <w:sdtContent>
                  <w:sdt>
                    <w:sdtPr>
                      <w:id w:val="-1266301712"/>
                      <w:placeholder>
                        <w:docPart w:val="E5753E2C0EE44D5C8BC23B42F494C16C"/>
                      </w:placeholder>
                      <w:showingPlcHdr/>
                    </w:sdtPr>
                    <w:sdtEndPr/>
                    <w:sdtContent>
                      <w:r w:rsidR="00CD3B10" w:rsidRPr="0007353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05474CAF" w14:textId="77777777" w:rsidR="002557A7" w:rsidRDefault="002557A7" w:rsidP="002557A7">
      <w:pPr>
        <w:pStyle w:val="Heading3"/>
      </w:pPr>
    </w:p>
    <w:p w14:paraId="31BCBDA0" w14:textId="108FFC53" w:rsidR="002557A7" w:rsidRPr="00171A02" w:rsidRDefault="002557A7" w:rsidP="00171A02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</w:t>
      </w:r>
      <w:r w:rsidR="00CD3B10" w:rsidRPr="00740728">
        <w:rPr>
          <w:lang w:val="en-US"/>
        </w:rPr>
        <w:t>th</w:t>
      </w:r>
      <w:r w:rsidR="00DF00BD">
        <w:rPr>
          <w:lang w:val="en-US"/>
        </w:rPr>
        <w:t>e GTA West</w:t>
      </w:r>
      <w:r w:rsidRPr="00CD3B10">
        <w:rPr>
          <w:u w:color="006B71" w:themeColor="accent4"/>
        </w:rPr>
        <w:t xml:space="preserve"> </w:t>
      </w:r>
      <w:hyperlink r:id="rId8" w:history="1">
        <w:r w:rsidRPr="00CD3B10">
          <w:rPr>
            <w:rStyle w:val="Hyperlink"/>
            <w:lang w:eastAsia="en-US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52F0B976" w14:textId="79BED5EC" w:rsidR="00171A02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801687">
        <w:rPr>
          <w:rFonts w:eastAsiaTheme="minorEastAsia" w:cs="Tahoma"/>
          <w:szCs w:val="22"/>
          <w:lang w:val="en-US"/>
        </w:rPr>
        <w:t>GTA West</w:t>
      </w:r>
      <w:r w:rsidR="006C0440">
        <w:rPr>
          <w:rFonts w:eastAsiaTheme="minorEastAsia" w:cs="Tahoma"/>
          <w:szCs w:val="22"/>
          <w:lang w:val="en-US"/>
        </w:rPr>
        <w:t xml:space="preserve"> regional planning webinar </w:t>
      </w:r>
      <w:r w:rsidR="0038276C">
        <w:rPr>
          <w:rFonts w:eastAsiaTheme="minorEastAsia" w:cs="Tahoma"/>
          <w:szCs w:val="22"/>
          <w:lang w:val="en-US"/>
        </w:rPr>
        <w:t xml:space="preserve">held </w:t>
      </w:r>
      <w:r w:rsidR="005A670C">
        <w:rPr>
          <w:rFonts w:eastAsiaTheme="minorEastAsia" w:cs="Tahoma"/>
          <w:szCs w:val="22"/>
          <w:lang w:val="en-US"/>
        </w:rPr>
        <w:t xml:space="preserve">on </w:t>
      </w:r>
      <w:r w:rsidR="00747AB9">
        <w:rPr>
          <w:rFonts w:eastAsiaTheme="minorEastAsia" w:cs="Tahoma"/>
          <w:szCs w:val="22"/>
          <w:lang w:val="en-US"/>
        </w:rPr>
        <w:t>April 2</w:t>
      </w:r>
      <w:r w:rsidR="00801687">
        <w:rPr>
          <w:rFonts w:eastAsiaTheme="minorEastAsia" w:cs="Tahoma"/>
          <w:szCs w:val="22"/>
          <w:lang w:val="en-US"/>
        </w:rPr>
        <w:t>,</w:t>
      </w:r>
      <w:r w:rsidR="00640D88">
        <w:rPr>
          <w:rFonts w:eastAsiaTheme="minorEastAsia" w:cs="Tahoma"/>
          <w:szCs w:val="22"/>
          <w:lang w:val="en-US"/>
        </w:rPr>
        <w:t xml:space="preserve"> 202</w:t>
      </w:r>
      <w:r w:rsidR="00747AB9">
        <w:rPr>
          <w:rFonts w:eastAsiaTheme="minorEastAsia" w:cs="Tahoma"/>
          <w:szCs w:val="22"/>
          <w:lang w:val="en-US"/>
        </w:rPr>
        <w:t>6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>eedback</w:t>
      </w:r>
      <w:r w:rsidR="006C0440">
        <w:rPr>
          <w:rFonts w:eastAsiaTheme="minorEastAsia" w:cs="Tahoma"/>
          <w:szCs w:val="22"/>
          <w:lang w:val="en-US"/>
        </w:rPr>
        <w:t xml:space="preserve"> </w:t>
      </w:r>
      <w:r w:rsidR="00747AB9">
        <w:rPr>
          <w:rFonts w:eastAsiaTheme="minorEastAsia" w:cs="Tahoma"/>
          <w:szCs w:val="22"/>
          <w:lang w:val="en-US"/>
        </w:rPr>
        <w:t>on t</w:t>
      </w:r>
      <w:r w:rsidR="00747AB9" w:rsidRPr="00747AB9">
        <w:rPr>
          <w:rFonts w:eastAsiaTheme="minorEastAsia" w:cs="Tahoma"/>
          <w:szCs w:val="22"/>
          <w:lang w:val="en-US"/>
        </w:rPr>
        <w:t>he identified electricity needs and initial screening of potential options</w:t>
      </w:r>
      <w:r w:rsidR="00801687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presentation as well as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9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1055FB8A" w14:textId="77777777" w:rsidR="00747AB9" w:rsidRPr="00747AB9" w:rsidRDefault="00747AB9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2146D28B" w14:textId="791E2A8D" w:rsidR="009248CD" w:rsidRPr="00171A02" w:rsidRDefault="00555588" w:rsidP="00171A02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3D2341" w:rsidRPr="003D2341">
        <w:rPr>
          <w:rFonts w:eastAsiaTheme="minorEastAsia" w:cs="Tahoma"/>
          <w:b/>
          <w:szCs w:val="22"/>
          <w:lang w:val="en-US"/>
        </w:rPr>
        <w:t xml:space="preserve">engagement@ieso.ca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747AB9">
        <w:rPr>
          <w:rFonts w:eastAsiaTheme="minorEastAsia" w:cs="Tahoma"/>
          <w:b/>
          <w:szCs w:val="22"/>
          <w:lang w:val="en-US"/>
        </w:rPr>
        <w:t>April</w:t>
      </w:r>
      <w:r w:rsidR="00801687">
        <w:rPr>
          <w:rFonts w:eastAsiaTheme="minorEastAsia" w:cs="Tahoma"/>
          <w:b/>
          <w:szCs w:val="22"/>
          <w:lang w:val="en-US"/>
        </w:rPr>
        <w:t xml:space="preserve"> 23, 2025.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bookmarkStart w:id="0" w:name="_Toc35868671"/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1E9A5B66" w:rsidR="004200EA" w:rsidRPr="006B7128" w:rsidRDefault="00747AB9" w:rsidP="009248CD">
            <w:pPr>
              <w:pStyle w:val="TableNumeralsLeftAlignment"/>
            </w:pPr>
            <w:r w:rsidRPr="00747AB9">
              <w:rPr>
                <w:lang w:val="en-CA"/>
              </w:rPr>
              <w:t xml:space="preserve">What feedback do you have on the wire and non-wire options that will be </w:t>
            </w:r>
            <w:r w:rsidRPr="00747AB9">
              <w:rPr>
                <w:lang w:val="en-CA"/>
              </w:rPr>
              <w:lastRenderedPageBreak/>
              <w:t>considered to meet the region’s electricity needs?</w:t>
            </w:r>
          </w:p>
        </w:tc>
        <w:sdt>
          <w:sdtPr>
            <w:id w:val="991761562"/>
            <w:placeholder>
              <w:docPart w:val="83F9A20021C547C0A911AE0B0A5818E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513AB72B" w:rsidR="00CD0C03" w:rsidRPr="006D7540" w:rsidRDefault="00CD3B10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7F7CEBC0" w:rsidR="00141068" w:rsidRDefault="00747AB9" w:rsidP="009248CD">
            <w:pPr>
              <w:pStyle w:val="TableNumeralsLeftAlignment"/>
            </w:pPr>
            <w:r w:rsidRPr="00747AB9">
              <w:rPr>
                <w:lang w:val="en-CA"/>
              </w:rPr>
              <w:t>What additional information should be considered in the evaluation of wire and non-wire options?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4465C5AF" w:rsidR="00141068" w:rsidRDefault="00CD3B10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38949415" w:rsidR="00EF4515" w:rsidRPr="00CD3B10" w:rsidDel="00EF4515" w:rsidRDefault="00747AB9" w:rsidP="009248CD">
            <w:pPr>
              <w:pStyle w:val="TableNumeralsLeftAlignment"/>
            </w:pPr>
            <w:r w:rsidRPr="00747AB9">
              <w:rPr>
                <w:lang w:val="en-CA"/>
              </w:rPr>
              <w:t>Are there other types of information that would be helpful for us to provide in future engagements to enhance understanding of community perspectives and insights?</w:t>
            </w:r>
          </w:p>
        </w:tc>
        <w:sdt>
          <w:sdtPr>
            <w:id w:val="1723787332"/>
            <w:placeholder>
              <w:docPart w:val="C06943A1EB7042B1927741698DECE433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3612E939" w14:textId="04FD4FD8" w:rsidR="00EF4515" w:rsidRDefault="006326A1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58B5F895" w14:textId="77777777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4D089173" w:rsidR="00D56CDF" w:rsidRPr="003B554C" w:rsidRDefault="005D0F3E" w:rsidP="00502CA5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sectPr w:rsidR="00D56CDF" w:rsidRPr="003B554C" w:rsidSect="003E040F">
      <w:footerReference w:type="default" r:id="rId10"/>
      <w:footerReference w:type="first" r:id="rId11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C994" w14:textId="77777777" w:rsidR="00B60C01" w:rsidRDefault="00B60C01" w:rsidP="00F83314">
      <w:r>
        <w:separator/>
      </w:r>
    </w:p>
    <w:p w14:paraId="102FFDFF" w14:textId="77777777" w:rsidR="00B60C01" w:rsidRDefault="00B60C01"/>
  </w:endnote>
  <w:endnote w:type="continuationSeparator" w:id="0">
    <w:p w14:paraId="73DF38E4" w14:textId="77777777" w:rsidR="00B60C01" w:rsidRDefault="00B60C01" w:rsidP="00F83314">
      <w:r>
        <w:continuationSeparator/>
      </w:r>
    </w:p>
    <w:p w14:paraId="55967B16" w14:textId="77777777" w:rsidR="00B60C01" w:rsidRDefault="00B60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0DCA5E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668B363B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3D2341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1191" w14:textId="77777777" w:rsidR="00B60C01" w:rsidRDefault="00B60C01">
      <w:r>
        <w:separator/>
      </w:r>
    </w:p>
  </w:footnote>
  <w:footnote w:type="continuationSeparator" w:id="0">
    <w:p w14:paraId="5BA13301" w14:textId="77777777" w:rsidR="00B60C01" w:rsidRDefault="00B60C01" w:rsidP="00F83314">
      <w:r>
        <w:continuationSeparator/>
      </w:r>
    </w:p>
    <w:p w14:paraId="522E869A" w14:textId="77777777" w:rsidR="00B60C01" w:rsidRDefault="00B60C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61778"/>
    <w:multiLevelType w:val="multilevel"/>
    <w:tmpl w:val="0409001D"/>
    <w:numStyleLink w:val="1ai"/>
  </w:abstractNum>
  <w:abstractNum w:abstractNumId="23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8352649">
    <w:abstractNumId w:val="0"/>
  </w:num>
  <w:num w:numId="2" w16cid:durableId="914585106">
    <w:abstractNumId w:val="1"/>
  </w:num>
  <w:num w:numId="3" w16cid:durableId="1309432577">
    <w:abstractNumId w:val="2"/>
  </w:num>
  <w:num w:numId="4" w16cid:durableId="675767618">
    <w:abstractNumId w:val="3"/>
  </w:num>
  <w:num w:numId="5" w16cid:durableId="1027758674">
    <w:abstractNumId w:val="8"/>
  </w:num>
  <w:num w:numId="6" w16cid:durableId="662129067">
    <w:abstractNumId w:val="4"/>
  </w:num>
  <w:num w:numId="7" w16cid:durableId="493254962">
    <w:abstractNumId w:val="5"/>
  </w:num>
  <w:num w:numId="8" w16cid:durableId="413745792">
    <w:abstractNumId w:val="6"/>
  </w:num>
  <w:num w:numId="9" w16cid:durableId="745297867">
    <w:abstractNumId w:val="7"/>
  </w:num>
  <w:num w:numId="10" w16cid:durableId="530925303">
    <w:abstractNumId w:val="12"/>
  </w:num>
  <w:num w:numId="11" w16cid:durableId="1329595595">
    <w:abstractNumId w:val="42"/>
  </w:num>
  <w:num w:numId="12" w16cid:durableId="20906395">
    <w:abstractNumId w:val="16"/>
  </w:num>
  <w:num w:numId="13" w16cid:durableId="2102098429">
    <w:abstractNumId w:val="23"/>
  </w:num>
  <w:num w:numId="14" w16cid:durableId="2019699587">
    <w:abstractNumId w:val="25"/>
  </w:num>
  <w:num w:numId="15" w16cid:durableId="1561555175">
    <w:abstractNumId w:val="22"/>
  </w:num>
  <w:num w:numId="16" w16cid:durableId="1321152913">
    <w:abstractNumId w:val="30"/>
  </w:num>
  <w:num w:numId="17" w16cid:durableId="2100321244">
    <w:abstractNumId w:val="11"/>
  </w:num>
  <w:num w:numId="18" w16cid:durableId="1286883762">
    <w:abstractNumId w:val="34"/>
  </w:num>
  <w:num w:numId="19" w16cid:durableId="241107675">
    <w:abstractNumId w:val="24"/>
  </w:num>
  <w:num w:numId="20" w16cid:durableId="1862815236">
    <w:abstractNumId w:val="36"/>
  </w:num>
  <w:num w:numId="21" w16cid:durableId="1986279007">
    <w:abstractNumId w:val="33"/>
  </w:num>
  <w:num w:numId="22" w16cid:durableId="226233146">
    <w:abstractNumId w:val="38"/>
  </w:num>
  <w:num w:numId="23" w16cid:durableId="2069649224">
    <w:abstractNumId w:val="18"/>
  </w:num>
  <w:num w:numId="24" w16cid:durableId="94524780">
    <w:abstractNumId w:val="20"/>
  </w:num>
  <w:num w:numId="25" w16cid:durableId="1111634074">
    <w:abstractNumId w:val="41"/>
  </w:num>
  <w:num w:numId="26" w16cid:durableId="33890783">
    <w:abstractNumId w:val="15"/>
  </w:num>
  <w:num w:numId="27" w16cid:durableId="1081026859">
    <w:abstractNumId w:val="43"/>
  </w:num>
  <w:num w:numId="28" w16cid:durableId="1689140159">
    <w:abstractNumId w:val="19"/>
  </w:num>
  <w:num w:numId="29" w16cid:durableId="933854560">
    <w:abstractNumId w:val="39"/>
  </w:num>
  <w:num w:numId="30" w16cid:durableId="637145260">
    <w:abstractNumId w:val="17"/>
  </w:num>
  <w:num w:numId="31" w16cid:durableId="305818166">
    <w:abstractNumId w:val="27"/>
  </w:num>
  <w:num w:numId="32" w16cid:durableId="893005214">
    <w:abstractNumId w:val="37"/>
  </w:num>
  <w:num w:numId="33" w16cid:durableId="4431581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8363456">
    <w:abstractNumId w:val="9"/>
  </w:num>
  <w:num w:numId="35" w16cid:durableId="1395540421">
    <w:abstractNumId w:val="14"/>
  </w:num>
  <w:num w:numId="36" w16cid:durableId="1819807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7537403">
    <w:abstractNumId w:val="28"/>
  </w:num>
  <w:num w:numId="38" w16cid:durableId="1517226959">
    <w:abstractNumId w:val="26"/>
  </w:num>
  <w:num w:numId="39" w16cid:durableId="27679141">
    <w:abstractNumId w:val="29"/>
  </w:num>
  <w:num w:numId="40" w16cid:durableId="1897620062">
    <w:abstractNumId w:val="31"/>
  </w:num>
  <w:num w:numId="41" w16cid:durableId="584261799">
    <w:abstractNumId w:val="40"/>
  </w:num>
  <w:num w:numId="42" w16cid:durableId="66195126">
    <w:abstractNumId w:val="32"/>
  </w:num>
  <w:num w:numId="43" w16cid:durableId="450251053">
    <w:abstractNumId w:val="13"/>
  </w:num>
  <w:num w:numId="44" w16cid:durableId="838349871">
    <w:abstractNumId w:val="35"/>
  </w:num>
  <w:num w:numId="45" w16cid:durableId="220865356">
    <w:abstractNumId w:val="10"/>
  </w:num>
  <w:num w:numId="46" w16cid:durableId="5317699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B00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41068"/>
    <w:rsid w:val="00164724"/>
    <w:rsid w:val="001708DC"/>
    <w:rsid w:val="00171A02"/>
    <w:rsid w:val="00180C5F"/>
    <w:rsid w:val="00181B63"/>
    <w:rsid w:val="00191D1F"/>
    <w:rsid w:val="00197EE4"/>
    <w:rsid w:val="001B31FB"/>
    <w:rsid w:val="001B5068"/>
    <w:rsid w:val="001B6B8C"/>
    <w:rsid w:val="001C122B"/>
    <w:rsid w:val="001E501C"/>
    <w:rsid w:val="001F21B1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3363"/>
    <w:rsid w:val="00323DDD"/>
    <w:rsid w:val="00325545"/>
    <w:rsid w:val="003337F1"/>
    <w:rsid w:val="00334129"/>
    <w:rsid w:val="0034014B"/>
    <w:rsid w:val="003428C3"/>
    <w:rsid w:val="003434B1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2B04"/>
    <w:rsid w:val="00383086"/>
    <w:rsid w:val="00390B42"/>
    <w:rsid w:val="00391AA6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079E5"/>
    <w:rsid w:val="00513715"/>
    <w:rsid w:val="005250E4"/>
    <w:rsid w:val="00536D37"/>
    <w:rsid w:val="00540C81"/>
    <w:rsid w:val="00546F8B"/>
    <w:rsid w:val="00555588"/>
    <w:rsid w:val="00557AB5"/>
    <w:rsid w:val="00557CA0"/>
    <w:rsid w:val="00560680"/>
    <w:rsid w:val="00566754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40D88"/>
    <w:rsid w:val="0065571D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0440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47AB9"/>
    <w:rsid w:val="00750BE5"/>
    <w:rsid w:val="00760655"/>
    <w:rsid w:val="0076220E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B651A"/>
    <w:rsid w:val="007D7593"/>
    <w:rsid w:val="007E2315"/>
    <w:rsid w:val="007E673E"/>
    <w:rsid w:val="00801687"/>
    <w:rsid w:val="00803BF6"/>
    <w:rsid w:val="00806682"/>
    <w:rsid w:val="00821FD8"/>
    <w:rsid w:val="00823D2B"/>
    <w:rsid w:val="00831390"/>
    <w:rsid w:val="00836072"/>
    <w:rsid w:val="00855324"/>
    <w:rsid w:val="00862CA0"/>
    <w:rsid w:val="00865B37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1FB8"/>
    <w:rsid w:val="00936B19"/>
    <w:rsid w:val="00937211"/>
    <w:rsid w:val="00940A1F"/>
    <w:rsid w:val="00945BC3"/>
    <w:rsid w:val="00947948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47A0"/>
    <w:rsid w:val="00A12326"/>
    <w:rsid w:val="00A2553E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BE4"/>
    <w:rsid w:val="00B54E3D"/>
    <w:rsid w:val="00B55305"/>
    <w:rsid w:val="00B60C01"/>
    <w:rsid w:val="00B81E1D"/>
    <w:rsid w:val="00B82167"/>
    <w:rsid w:val="00B94249"/>
    <w:rsid w:val="00BA26D8"/>
    <w:rsid w:val="00BC1CD2"/>
    <w:rsid w:val="00BC73F3"/>
    <w:rsid w:val="00BE0288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962BF"/>
    <w:rsid w:val="00CA56A3"/>
    <w:rsid w:val="00CB4B30"/>
    <w:rsid w:val="00CC3309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CF7155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E026B"/>
    <w:rsid w:val="00DF00BD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1B4F"/>
    <w:rsid w:val="00E54649"/>
    <w:rsid w:val="00E5479C"/>
    <w:rsid w:val="00E74C15"/>
    <w:rsid w:val="00E74FCC"/>
    <w:rsid w:val="00E75CF5"/>
    <w:rsid w:val="00E75D9A"/>
    <w:rsid w:val="00E823D8"/>
    <w:rsid w:val="00E9370D"/>
    <w:rsid w:val="00EA1429"/>
    <w:rsid w:val="00EA250A"/>
    <w:rsid w:val="00EB2896"/>
    <w:rsid w:val="00EB5F0D"/>
    <w:rsid w:val="00EB7697"/>
    <w:rsid w:val="00EC7B54"/>
    <w:rsid w:val="00EC7E4D"/>
    <w:rsid w:val="00EE048A"/>
    <w:rsid w:val="00EE513A"/>
    <w:rsid w:val="00EF0A96"/>
    <w:rsid w:val="00EF1F49"/>
    <w:rsid w:val="00EF4515"/>
    <w:rsid w:val="00F0599F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E5AD4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9248CD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Regional-Electricity-Planning-GTA-Wes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eso.ca/Sector-Participants/Engagement-Initiatives/Engagements/Regional-Electricity-Planning-GTA-Wes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84D3AC9794698AB9879CB1AC0D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E774-A29B-4DBE-BD9F-47C981BB2FB4}"/>
      </w:docPartPr>
      <w:docPartBody>
        <w:p w:rsidR="00DF4462" w:rsidRDefault="009A688E" w:rsidP="009A688E">
          <w:pPr>
            <w:pStyle w:val="68084D3AC9794698AB9879CB1AC0D2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5E12AA29543B2B1786C2E28A7F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6A69-076B-468C-84C3-C997177C3C25}"/>
      </w:docPartPr>
      <w:docPartBody>
        <w:p w:rsidR="00DF4462" w:rsidRDefault="009A688E" w:rsidP="009A688E">
          <w:pPr>
            <w:pStyle w:val="47E5E12AA29543B2B1786C2E28A7F737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DD6F6B0014780BD6767D925B3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30F3D-FFA2-4C9F-9C2D-BFD711EFC6DA}"/>
      </w:docPartPr>
      <w:docPartBody>
        <w:p w:rsidR="00DF4462" w:rsidRDefault="009A688E" w:rsidP="009A688E">
          <w:pPr>
            <w:pStyle w:val="092DD6F6B0014780BD6767D925B3EAF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F198719B7478AA4A305858827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FEAF-A218-4646-9C94-4E5FBFB6F8F8}"/>
      </w:docPartPr>
      <w:docPartBody>
        <w:p w:rsidR="00DF4462" w:rsidRDefault="009A688E" w:rsidP="009A688E">
          <w:pPr>
            <w:pStyle w:val="AD3F198719B7478AA4A3058588274CF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A0773C3F54AF6B668A4A381D5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07CA-EE5D-4892-84C4-E25C2EC53041}"/>
      </w:docPartPr>
      <w:docPartBody>
        <w:p w:rsidR="00DF4462" w:rsidRDefault="009A688E" w:rsidP="009A688E">
          <w:pPr>
            <w:pStyle w:val="317A0773C3F54AF6B668A4A381D5F89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F4D3CB984477AACC7A8CE4983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6ED3-E47D-4494-A5D6-D11981F3F4EB}"/>
      </w:docPartPr>
      <w:docPartBody>
        <w:p w:rsidR="00DF4462" w:rsidRDefault="009A688E" w:rsidP="009A688E">
          <w:pPr>
            <w:pStyle w:val="12CF4D3CB984477AACC7A8CE4983931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3F144FF344F73A5E3FCF9770B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AEBD-B92A-4ED8-BA1A-0556552942CF}"/>
      </w:docPartPr>
      <w:docPartBody>
        <w:p w:rsidR="00DF4462" w:rsidRDefault="009A688E" w:rsidP="009A688E">
          <w:pPr>
            <w:pStyle w:val="66A3F144FF344F73A5E3FCF9770B995D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53E2C0EE44D5C8BC23B42F494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C625-3332-43AC-9430-A8C2DB202212}"/>
      </w:docPartPr>
      <w:docPartBody>
        <w:p w:rsidR="00DF4462" w:rsidRDefault="009A688E" w:rsidP="009A688E">
          <w:pPr>
            <w:pStyle w:val="E5753E2C0EE44D5C8BC23B42F494C16C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9A20021C547C0A911AE0B0A58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7606-6C0F-49B7-95FE-3FBB9AC9D17B}"/>
      </w:docPartPr>
      <w:docPartBody>
        <w:p w:rsidR="00DF4462" w:rsidRDefault="009A688E" w:rsidP="009A688E">
          <w:pPr>
            <w:pStyle w:val="83F9A20021C547C0A911AE0B0A5818E0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943A1EB7042B1927741698DEC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BCC-08E4-467C-8E4C-0B8F92D0DF52}"/>
      </w:docPartPr>
      <w:docPartBody>
        <w:p w:rsidR="00BA3813" w:rsidRDefault="00DF5080" w:rsidP="00DF5080">
          <w:pPr>
            <w:pStyle w:val="C06943A1EB7042B1927741698DECE433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32B00"/>
    <w:rsid w:val="000608F2"/>
    <w:rsid w:val="000965B7"/>
    <w:rsid w:val="001115CA"/>
    <w:rsid w:val="001B6B8C"/>
    <w:rsid w:val="001E074F"/>
    <w:rsid w:val="003A3246"/>
    <w:rsid w:val="00525F43"/>
    <w:rsid w:val="00566754"/>
    <w:rsid w:val="006D6854"/>
    <w:rsid w:val="00731377"/>
    <w:rsid w:val="007B651A"/>
    <w:rsid w:val="008B6AD6"/>
    <w:rsid w:val="00927318"/>
    <w:rsid w:val="00947948"/>
    <w:rsid w:val="009A688E"/>
    <w:rsid w:val="00A516F2"/>
    <w:rsid w:val="00B513C0"/>
    <w:rsid w:val="00BA3813"/>
    <w:rsid w:val="00BB22E7"/>
    <w:rsid w:val="00BE0288"/>
    <w:rsid w:val="00C64C78"/>
    <w:rsid w:val="00CB5C67"/>
    <w:rsid w:val="00DD7A34"/>
    <w:rsid w:val="00DF4462"/>
    <w:rsid w:val="00DF5080"/>
    <w:rsid w:val="00E5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854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A63B8C2C0B7C40BD90DC3F883DF7D099">
    <w:name w:val="A63B8C2C0B7C40BD90DC3F883DF7D099"/>
    <w:rsid w:val="008B6AD6"/>
  </w:style>
  <w:style w:type="paragraph" w:customStyle="1" w:styleId="68084D3AC9794698AB9879CB1AC0D264">
    <w:name w:val="68084D3AC9794698AB9879CB1AC0D264"/>
    <w:rsid w:val="009A688E"/>
  </w:style>
  <w:style w:type="paragraph" w:customStyle="1" w:styleId="47E5E12AA29543B2B1786C2E28A7F737">
    <w:name w:val="47E5E12AA29543B2B1786C2E28A7F737"/>
    <w:rsid w:val="009A688E"/>
  </w:style>
  <w:style w:type="paragraph" w:customStyle="1" w:styleId="092DD6F6B0014780BD6767D925B3EAF6">
    <w:name w:val="092DD6F6B0014780BD6767D925B3EAF6"/>
    <w:rsid w:val="009A688E"/>
  </w:style>
  <w:style w:type="paragraph" w:customStyle="1" w:styleId="AD3F198719B7478AA4A3058588274CFE">
    <w:name w:val="AD3F198719B7478AA4A3058588274CFE"/>
    <w:rsid w:val="009A688E"/>
  </w:style>
  <w:style w:type="paragraph" w:customStyle="1" w:styleId="317A0773C3F54AF6B668A4A381D5F89E">
    <w:name w:val="317A0773C3F54AF6B668A4A381D5F89E"/>
    <w:rsid w:val="009A688E"/>
  </w:style>
  <w:style w:type="paragraph" w:customStyle="1" w:styleId="12CF4D3CB984477AACC7A8CE4983931E">
    <w:name w:val="12CF4D3CB984477AACC7A8CE4983931E"/>
    <w:rsid w:val="009A688E"/>
  </w:style>
  <w:style w:type="paragraph" w:customStyle="1" w:styleId="66A3F144FF344F73A5E3FCF9770B995D">
    <w:name w:val="66A3F144FF344F73A5E3FCF9770B995D"/>
    <w:rsid w:val="009A688E"/>
  </w:style>
  <w:style w:type="paragraph" w:customStyle="1" w:styleId="E5753E2C0EE44D5C8BC23B42F494C16C">
    <w:name w:val="E5753E2C0EE44D5C8BC23B42F494C16C"/>
    <w:rsid w:val="009A688E"/>
  </w:style>
  <w:style w:type="paragraph" w:customStyle="1" w:styleId="83F9A20021C547C0A911AE0B0A5818E0">
    <w:name w:val="83F9A20021C547C0A911AE0B0A5818E0"/>
    <w:rsid w:val="009A688E"/>
  </w:style>
  <w:style w:type="paragraph" w:customStyle="1" w:styleId="C06943A1EB7042B1927741698DECE433">
    <w:name w:val="C06943A1EB7042B1927741698DECE433"/>
    <w:rsid w:val="00DF5080"/>
  </w:style>
  <w:style w:type="paragraph" w:customStyle="1" w:styleId="9860408FFFB04AEA9302C848EEF2BBD1">
    <w:name w:val="9860408FFFB04AEA9302C848EEF2BBD1"/>
    <w:rsid w:val="006D68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E9AB6-974B-4434-BF14-4573E059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Andreea Nicoara</cp:lastModifiedBy>
  <cp:revision>3</cp:revision>
  <cp:lastPrinted>2024-01-11T18:53:00Z</cp:lastPrinted>
  <dcterms:created xsi:type="dcterms:W3CDTF">2026-03-16T17:38:00Z</dcterms:created>
  <dcterms:modified xsi:type="dcterms:W3CDTF">2026-03-16T17:41:00Z</dcterms:modified>
  <cp:category/>
</cp:coreProperties>
</file>