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3CA12D15" w:rsidR="006F582B" w:rsidRDefault="00682169" w:rsidP="006F582B">
      <w:pPr>
        <w:pStyle w:val="Heading2"/>
      </w:pPr>
      <w:r>
        <w:t xml:space="preserve">Regional Electricity Planning in </w:t>
      </w:r>
      <w:bookmarkStart w:id="0" w:name="_Hlk182582540"/>
      <w:r w:rsidR="005311D2">
        <w:t>East Lake Superior</w:t>
      </w:r>
      <w:r>
        <w:t xml:space="preserve"> </w:t>
      </w:r>
      <w:bookmarkEnd w:id="0"/>
      <w:r w:rsidR="007A1A30">
        <w:t xml:space="preserve">– </w:t>
      </w:r>
      <w:r w:rsidR="00197640">
        <w:t>December 11</w:t>
      </w:r>
      <w:r w:rsidR="005311D2">
        <w:t>, 2025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5474CAF" w14:textId="1119DE0E" w:rsidR="002557A7" w:rsidRDefault="004C1610" w:rsidP="005311D2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1BCBDA0" w14:textId="63CDE4E4" w:rsidR="002557A7" w:rsidRPr="005311D2" w:rsidRDefault="002557A7" w:rsidP="005311D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11" w:history="1">
        <w:r w:rsidR="005311D2" w:rsidRPr="001871BD">
          <w:rPr>
            <w:rStyle w:val="Hyperlink"/>
            <w:noProof w:val="0"/>
            <w:lang w:val="en-US" w:eastAsia="en-US"/>
            <w14:ligatures w14:val="standard"/>
          </w:rPr>
          <w:t>East</w:t>
        </w:r>
        <w:r w:rsidR="005311D2" w:rsidRPr="001871BD">
          <w:rPr>
            <w:rStyle w:val="Hyperlink"/>
            <w:noProof w:val="0"/>
            <w:lang w:eastAsia="en-US"/>
            <w14:ligatures w14:val="standard"/>
          </w:rPr>
          <w:t xml:space="preserve"> Lake Superior</w:t>
        </w:r>
        <w:r w:rsidR="00F828ED" w:rsidRPr="001871BD">
          <w:rPr>
            <w:rStyle w:val="Hyperlink"/>
            <w:noProof w:val="0"/>
            <w:lang w:val="en-US" w:eastAsia="en-US"/>
            <w14:ligatures w14:val="standard"/>
          </w:rPr>
          <w:t xml:space="preserve"> </w:t>
        </w:r>
        <w:r w:rsidR="005311D2" w:rsidRPr="001871BD">
          <w:rPr>
            <w:rStyle w:val="Hyperlink"/>
            <w:noProof w:val="0"/>
            <w:lang w:val="en-US" w:eastAsia="en-US"/>
            <w14:ligatures w14:val="standard"/>
          </w:rPr>
          <w:t xml:space="preserve">engagement </w:t>
        </w:r>
        <w:r w:rsidRPr="001871BD">
          <w:rPr>
            <w:rStyle w:val="Hyperlink"/>
            <w:lang w:eastAsia="en-US"/>
          </w:rPr>
          <w:t>webpage</w:t>
        </w:r>
      </w:hyperlink>
      <w:r w:rsidRPr="00740728">
        <w:rPr>
          <w:lang w:val="en-US"/>
        </w:rPr>
        <w:t xml:space="preserve"> unless otherwise requested by the sender.</w:t>
      </w:r>
    </w:p>
    <w:p w14:paraId="72EFAA0A" w14:textId="4967CB84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>Following the</w:t>
      </w:r>
      <w:r w:rsidR="00E206F0" w:rsidRPr="00E206F0">
        <w:t xml:space="preserve"> </w:t>
      </w:r>
      <w:r w:rsidR="005311D2">
        <w:rPr>
          <w:rFonts w:eastAsiaTheme="minorEastAsia" w:cs="Tahoma"/>
          <w:szCs w:val="22"/>
          <w:lang w:val="en-US"/>
        </w:rPr>
        <w:t>East Lake Superior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electricity planning</w:t>
      </w:r>
      <w:r>
        <w:rPr>
          <w:rFonts w:eastAsiaTheme="minorEastAsia" w:cs="Tahoma"/>
          <w:szCs w:val="22"/>
          <w:lang w:val="en-US"/>
        </w:rPr>
        <w:t xml:space="preserve"> engagement</w:t>
      </w:r>
      <w:r w:rsidRPr="00555588">
        <w:rPr>
          <w:rFonts w:eastAsiaTheme="minorEastAsia" w:cs="Tahoma"/>
          <w:szCs w:val="22"/>
          <w:lang w:val="en-US"/>
        </w:rPr>
        <w:t xml:space="preserve"> webinar</w:t>
      </w:r>
      <w:r w:rsidR="005A670C">
        <w:rPr>
          <w:rFonts w:eastAsiaTheme="minorEastAsia" w:cs="Tahoma"/>
          <w:szCs w:val="22"/>
          <w:lang w:val="en-US"/>
        </w:rPr>
        <w:t xml:space="preserve"> held on </w:t>
      </w:r>
      <w:r w:rsidR="00197640">
        <w:rPr>
          <w:rFonts w:eastAsiaTheme="minorEastAsia" w:cs="Tahoma"/>
          <w:szCs w:val="22"/>
          <w:lang w:val="en-US"/>
        </w:rPr>
        <w:t>December 11</w:t>
      </w:r>
      <w:r w:rsidR="00E206F0">
        <w:rPr>
          <w:rFonts w:eastAsiaTheme="minorEastAsia" w:cs="Tahoma"/>
          <w:szCs w:val="22"/>
          <w:lang w:val="en-US"/>
        </w:rPr>
        <w:t>, 202</w:t>
      </w:r>
      <w:r w:rsidR="005311D2">
        <w:rPr>
          <w:rFonts w:eastAsiaTheme="minorEastAsia" w:cs="Tahoma"/>
          <w:szCs w:val="22"/>
          <w:lang w:val="en-US"/>
        </w:rPr>
        <w:t>5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 w:rsidR="00733F69" w:rsidRPr="00733F69">
        <w:rPr>
          <w:rFonts w:eastAsiaTheme="minorEastAsia" w:cs="Tahoma"/>
          <w:szCs w:val="22"/>
          <w:lang w:val="en-US"/>
        </w:rPr>
        <w:t>seek</w:t>
      </w:r>
      <w:r w:rsidR="00733F69">
        <w:rPr>
          <w:rFonts w:eastAsiaTheme="minorEastAsia" w:cs="Tahoma"/>
          <w:szCs w:val="22"/>
          <w:lang w:val="en-US"/>
        </w:rPr>
        <w:t>ing</w:t>
      </w:r>
      <w:r w:rsidR="00733F69" w:rsidRPr="00733F69">
        <w:rPr>
          <w:rFonts w:eastAsiaTheme="minorEastAsia" w:cs="Tahoma"/>
          <w:szCs w:val="22"/>
          <w:lang w:val="en-US"/>
        </w:rPr>
        <w:t xml:space="preserve"> your feedback on </w:t>
      </w:r>
      <w:r w:rsidR="008E4879">
        <w:rPr>
          <w:rFonts w:eastAsiaTheme="minorEastAsia" w:cs="Tahoma"/>
          <w:szCs w:val="22"/>
          <w:lang w:val="en-US"/>
        </w:rPr>
        <w:t xml:space="preserve">the wire and non-wire options </w:t>
      </w:r>
      <w:r w:rsidR="004F7982">
        <w:rPr>
          <w:rFonts w:eastAsiaTheme="minorEastAsia" w:cs="Tahoma"/>
          <w:szCs w:val="22"/>
          <w:lang w:val="en-US"/>
        </w:rPr>
        <w:t>that will be considered to meet the needs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</w:t>
      </w:r>
      <w:r w:rsidR="005311D2">
        <w:rPr>
          <w:rFonts w:eastAsiaTheme="minorEastAsia" w:cs="Tahoma"/>
          <w:szCs w:val="22"/>
          <w:lang w:val="en-US"/>
        </w:rPr>
        <w:t>and the</w:t>
      </w:r>
      <w:r w:rsidR="005A670C">
        <w:rPr>
          <w:rFonts w:eastAsiaTheme="minorEastAsia" w:cs="Tahoma"/>
          <w:szCs w:val="22"/>
          <w:lang w:val="en-US"/>
        </w:rPr>
        <w:t xml:space="preserve">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2" w:history="1">
        <w:r w:rsidR="00682169" w:rsidRPr="0069661D">
          <w:rPr>
            <w:rStyle w:val="Hyperlink"/>
            <w:lang w:val="en-US"/>
          </w:rPr>
          <w:t>engagement web</w:t>
        </w:r>
        <w:r w:rsidR="00936B19" w:rsidRPr="0069661D">
          <w:rPr>
            <w:rStyle w:val="Hyperlink"/>
            <w:lang w:val="en-US"/>
          </w:rPr>
          <w:t xml:space="preserve"> </w:t>
        </w:r>
        <w:r w:rsidRPr="0069661D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1322277A" w:rsidR="006F582B" w:rsidRDefault="00555588" w:rsidP="00555588">
      <w:pPr>
        <w:pStyle w:val="BodyText"/>
        <w:rPr>
          <w:rFonts w:eastAsiaTheme="minorEastAsia" w:cs="Tahoma"/>
          <w:lang w:val="en-US"/>
        </w:rPr>
      </w:pPr>
      <w:r w:rsidRPr="17DFEC59">
        <w:rPr>
          <w:rFonts w:eastAsiaTheme="minorEastAsia" w:cs="Tahoma"/>
          <w:b/>
          <w:bCs/>
          <w:lang w:val="en-US"/>
        </w:rPr>
        <w:t>Please submit feedback to</w:t>
      </w:r>
      <w:r w:rsidRPr="17DFEC59">
        <w:rPr>
          <w:rFonts w:eastAsiaTheme="minorEastAsia" w:cs="Tahoma"/>
          <w:lang w:val="en-US"/>
        </w:rPr>
        <w:t xml:space="preserve"> </w:t>
      </w:r>
      <w:hyperlink r:id="rId13" w:history="1">
        <w:r w:rsidR="005311D2" w:rsidRPr="00753D68">
          <w:rPr>
            <w:rStyle w:val="Hyperlink"/>
            <w:lang w:val="en-US"/>
          </w:rPr>
          <w:t>engagement@ieso.ca</w:t>
        </w:r>
      </w:hyperlink>
      <w:r w:rsidR="005311D2">
        <w:rPr>
          <w:noProof/>
          <w:u w:color="006B71" w:themeColor="accent4"/>
          <w:lang w:val="en-US"/>
        </w:rPr>
        <w:t xml:space="preserve"> </w:t>
      </w:r>
      <w:r w:rsidRPr="17DFEC59">
        <w:rPr>
          <w:rFonts w:eastAsiaTheme="minorEastAsia" w:cs="Tahoma"/>
          <w:lang w:val="en-US"/>
        </w:rPr>
        <w:t>by</w:t>
      </w:r>
      <w:r w:rsidR="00B62596" w:rsidRPr="17DFEC59">
        <w:rPr>
          <w:rFonts w:eastAsiaTheme="minorEastAsia" w:cs="Tahoma"/>
          <w:lang w:val="en-US"/>
        </w:rPr>
        <w:t xml:space="preserve"> </w:t>
      </w:r>
      <w:r w:rsidR="004E73C1">
        <w:rPr>
          <w:rFonts w:eastAsiaTheme="minorEastAsia" w:cs="Tahoma"/>
          <w:lang w:val="en-US"/>
        </w:rPr>
        <w:t>January 30</w:t>
      </w:r>
      <w:r w:rsidR="00B62596" w:rsidRPr="17DFEC59">
        <w:rPr>
          <w:rFonts w:eastAsiaTheme="minorEastAsia" w:cs="Tahoma"/>
          <w:lang w:val="en-US"/>
        </w:rPr>
        <w:t>, 2025</w:t>
      </w:r>
      <w:r w:rsidR="00502CA5" w:rsidRPr="17DFEC59">
        <w:rPr>
          <w:rFonts w:eastAsiaTheme="minorEastAsia" w:cs="Tahoma"/>
          <w:b/>
          <w:bCs/>
          <w:lang w:val="en-US"/>
        </w:rPr>
        <w:t>.</w:t>
      </w:r>
      <w:r w:rsidRPr="17DFEC59">
        <w:rPr>
          <w:rFonts w:eastAsiaTheme="minorEastAsia" w:cs="Tahoma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1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0AE6C39B" w:rsidR="004200EA" w:rsidRPr="006B7128" w:rsidRDefault="00197640" w:rsidP="00704D5B">
            <w:pPr>
              <w:pStyle w:val="TableNumeralsLeftAlignment"/>
            </w:pPr>
            <w:r>
              <w:t xml:space="preserve">What </w:t>
            </w:r>
            <w:r w:rsidR="00086A9A">
              <w:t>feedback do you have on the wire and non-wire options that will be considered to meet the region’s electricity needs?</w:t>
            </w:r>
            <w:r w:rsidR="00D779C3">
              <w:t xml:space="preserve"> 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000F17" w:rsidRPr="006B7128" w14:paraId="590A3382" w14:textId="77777777" w:rsidTr="00197640">
        <w:trPr>
          <w:trHeight w:val="144"/>
        </w:trPr>
        <w:tc>
          <w:tcPr>
            <w:tcW w:w="4050" w:type="dxa"/>
            <w:tcBorders>
              <w:bottom w:val="single" w:sz="4" w:space="0" w:color="auto"/>
            </w:tcBorders>
            <w:tcMar>
              <w:top w:w="130" w:type="dxa"/>
              <w:bottom w:w="130" w:type="dxa"/>
            </w:tcMar>
          </w:tcPr>
          <w:p w14:paraId="765ED5B7" w14:textId="20163D0E" w:rsidR="00000F17" w:rsidRPr="009B3417" w:rsidRDefault="00197640" w:rsidP="00704D5B">
            <w:pPr>
              <w:pStyle w:val="TableNumeralsLeftAlignment"/>
              <w:rPr>
                <w:lang w:val="en-CA"/>
              </w:rPr>
            </w:pPr>
            <w:r>
              <w:lastRenderedPageBreak/>
              <w:t xml:space="preserve">What additional information should be considered in </w:t>
            </w:r>
            <w:r w:rsidR="00086A9A">
              <w:t>the evaluation of wire and non-wire options?</w:t>
            </w:r>
          </w:p>
        </w:tc>
        <w:sdt>
          <w:sdtPr>
            <w:id w:val="-306699496"/>
            <w:placeholder>
              <w:docPart w:val="0A390DD944C84D60BDD3457BEB96AEAC"/>
            </w:placeholder>
            <w:showingPlcHdr/>
            <w:text/>
          </w:sdtPr>
          <w:sdtEndPr/>
          <w:sdtContent>
            <w:tc>
              <w:tcPr>
                <w:tcW w:w="5940" w:type="dxa"/>
                <w:tcBorders>
                  <w:bottom w:val="single" w:sz="4" w:space="0" w:color="auto"/>
                </w:tcBorders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2F39D76D" w14:textId="56EC634A" w:rsidR="00000F17" w:rsidRDefault="00827B1E" w:rsidP="005A670C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197640">
        <w:trPr>
          <w:trHeight w:val="144"/>
        </w:trPr>
        <w:tc>
          <w:tcPr>
            <w:tcW w:w="4050" w:type="dxa"/>
            <w:tcBorders>
              <w:top w:val="single" w:sz="4" w:space="0" w:color="auto"/>
              <w:bottom w:val="nil"/>
            </w:tcBorders>
            <w:tcMar>
              <w:top w:w="130" w:type="dxa"/>
              <w:bottom w:w="130" w:type="dxa"/>
            </w:tcMar>
          </w:tcPr>
          <w:p w14:paraId="6EAFB4D6" w14:textId="4F1ACA65" w:rsidR="00141068" w:rsidRDefault="00086A9A" w:rsidP="00704D5B">
            <w:pPr>
              <w:pStyle w:val="TableNumeralsLeftAlignment"/>
            </w:pPr>
            <w:r>
              <w:rPr>
                <w:lang w:val="en-CA"/>
              </w:rPr>
              <w:t>Are there</w:t>
            </w:r>
            <w:r w:rsidR="00197640">
              <w:rPr>
                <w:lang w:val="en-CA"/>
              </w:rPr>
              <w:t xml:space="preserve"> any additional information that should be provided in future engagements to help understand </w:t>
            </w:r>
            <w:r>
              <w:rPr>
                <w:lang w:val="en-CA"/>
              </w:rPr>
              <w:t>community</w:t>
            </w:r>
            <w:r w:rsidR="00197640">
              <w:rPr>
                <w:lang w:val="en-CA"/>
              </w:rPr>
              <w:t xml:space="preserve"> perspectives and insights?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Borders>
                  <w:top w:val="single" w:sz="4" w:space="0" w:color="auto"/>
                  <w:bottom w:val="nil"/>
                </w:tcBorders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1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0196" w14:textId="77777777" w:rsidR="00DB0384" w:rsidRDefault="00DB0384" w:rsidP="00F83314">
      <w:r>
        <w:separator/>
      </w:r>
    </w:p>
    <w:p w14:paraId="09C0BA7A" w14:textId="77777777" w:rsidR="00DB0384" w:rsidRDefault="00DB0384"/>
  </w:endnote>
  <w:endnote w:type="continuationSeparator" w:id="0">
    <w:p w14:paraId="4607E025" w14:textId="77777777" w:rsidR="00DB0384" w:rsidRDefault="00DB0384" w:rsidP="00F83314">
      <w:r>
        <w:continuationSeparator/>
      </w:r>
    </w:p>
    <w:p w14:paraId="372EBCE4" w14:textId="77777777" w:rsidR="00DB0384" w:rsidRDefault="00DB0384"/>
  </w:endnote>
  <w:endnote w:type="continuationNotice" w:id="1">
    <w:p w14:paraId="0B1D46A8" w14:textId="77777777" w:rsidR="00DB0384" w:rsidRDefault="00DB0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24267D4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D72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784FCA57" w:rsidR="00C6016F" w:rsidRDefault="00141068" w:rsidP="00871E07">
    <w:pPr>
      <w:pStyle w:val="Footer"/>
      <w:ind w:right="360"/>
    </w:pPr>
    <w:r>
      <w:t xml:space="preserve">Electricity Planning in </w:t>
    </w:r>
    <w:r w:rsidR="005311D2">
      <w:rPr>
        <w:rFonts w:eastAsiaTheme="minorEastAsia" w:cs="Tahoma"/>
        <w:szCs w:val="22"/>
        <w:lang w:val="en-US"/>
      </w:rPr>
      <w:t>East Lake Superior</w:t>
    </w:r>
    <w:r w:rsidR="00502CA5">
      <w:t xml:space="preserve">, </w:t>
    </w:r>
    <w:r w:rsidR="00197640">
      <w:t>December 11</w:t>
    </w:r>
    <w:r w:rsidR="005311D2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3071F84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AD7236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2054" w14:textId="77777777" w:rsidR="00DB0384" w:rsidRDefault="00DB0384">
      <w:r>
        <w:separator/>
      </w:r>
    </w:p>
  </w:footnote>
  <w:footnote w:type="continuationSeparator" w:id="0">
    <w:p w14:paraId="4263E755" w14:textId="77777777" w:rsidR="00DB0384" w:rsidRDefault="00DB0384" w:rsidP="00F83314">
      <w:r>
        <w:continuationSeparator/>
      </w:r>
    </w:p>
    <w:p w14:paraId="0DAE8DA3" w14:textId="77777777" w:rsidR="00DB0384" w:rsidRDefault="00DB0384"/>
  </w:footnote>
  <w:footnote w:type="continuationNotice" w:id="1">
    <w:p w14:paraId="47A102F5" w14:textId="77777777" w:rsidR="00DB0384" w:rsidRDefault="00DB03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5886821">
    <w:abstractNumId w:val="0"/>
  </w:num>
  <w:num w:numId="2" w16cid:durableId="1140659382">
    <w:abstractNumId w:val="1"/>
  </w:num>
  <w:num w:numId="3" w16cid:durableId="1867716331">
    <w:abstractNumId w:val="2"/>
  </w:num>
  <w:num w:numId="4" w16cid:durableId="1144739561">
    <w:abstractNumId w:val="3"/>
  </w:num>
  <w:num w:numId="5" w16cid:durableId="1461682069">
    <w:abstractNumId w:val="8"/>
  </w:num>
  <w:num w:numId="6" w16cid:durableId="155995428">
    <w:abstractNumId w:val="4"/>
  </w:num>
  <w:num w:numId="7" w16cid:durableId="964655729">
    <w:abstractNumId w:val="5"/>
  </w:num>
  <w:num w:numId="8" w16cid:durableId="66735511">
    <w:abstractNumId w:val="6"/>
  </w:num>
  <w:num w:numId="9" w16cid:durableId="1790708770">
    <w:abstractNumId w:val="7"/>
  </w:num>
  <w:num w:numId="10" w16cid:durableId="340744219">
    <w:abstractNumId w:val="11"/>
  </w:num>
  <w:num w:numId="11" w16cid:durableId="1925649771">
    <w:abstractNumId w:val="35"/>
  </w:num>
  <w:num w:numId="12" w16cid:durableId="578559412">
    <w:abstractNumId w:val="14"/>
  </w:num>
  <w:num w:numId="13" w16cid:durableId="242877100">
    <w:abstractNumId w:val="20"/>
  </w:num>
  <w:num w:numId="14" w16cid:durableId="1425956103">
    <w:abstractNumId w:val="22"/>
  </w:num>
  <w:num w:numId="15" w16cid:durableId="1153713570">
    <w:abstractNumId w:val="19"/>
  </w:num>
  <w:num w:numId="16" w16cid:durableId="1995141955">
    <w:abstractNumId w:val="27"/>
  </w:num>
  <w:num w:numId="17" w16cid:durableId="23101361">
    <w:abstractNumId w:val="10"/>
  </w:num>
  <w:num w:numId="18" w16cid:durableId="1654143131">
    <w:abstractNumId w:val="29"/>
  </w:num>
  <w:num w:numId="19" w16cid:durableId="2011634973">
    <w:abstractNumId w:val="21"/>
  </w:num>
  <w:num w:numId="20" w16cid:durableId="591470026">
    <w:abstractNumId w:val="30"/>
  </w:num>
  <w:num w:numId="21" w16cid:durableId="283077136">
    <w:abstractNumId w:val="28"/>
  </w:num>
  <w:num w:numId="22" w16cid:durableId="1736736328">
    <w:abstractNumId w:val="32"/>
  </w:num>
  <w:num w:numId="23" w16cid:durableId="807017099">
    <w:abstractNumId w:val="16"/>
  </w:num>
  <w:num w:numId="24" w16cid:durableId="1986818581">
    <w:abstractNumId w:val="18"/>
  </w:num>
  <w:num w:numId="25" w16cid:durableId="1600068323">
    <w:abstractNumId w:val="34"/>
  </w:num>
  <w:num w:numId="26" w16cid:durableId="1497186016">
    <w:abstractNumId w:val="13"/>
  </w:num>
  <w:num w:numId="27" w16cid:durableId="2030373637">
    <w:abstractNumId w:val="36"/>
  </w:num>
  <w:num w:numId="28" w16cid:durableId="1296521720">
    <w:abstractNumId w:val="17"/>
  </w:num>
  <w:num w:numId="29" w16cid:durableId="1014116209">
    <w:abstractNumId w:val="33"/>
  </w:num>
  <w:num w:numId="30" w16cid:durableId="1646857512">
    <w:abstractNumId w:val="15"/>
  </w:num>
  <w:num w:numId="31" w16cid:durableId="977690501">
    <w:abstractNumId w:val="24"/>
  </w:num>
  <w:num w:numId="32" w16cid:durableId="2028670857">
    <w:abstractNumId w:val="31"/>
  </w:num>
  <w:num w:numId="33" w16cid:durableId="345056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3893287">
    <w:abstractNumId w:val="9"/>
  </w:num>
  <w:num w:numId="35" w16cid:durableId="1014385172">
    <w:abstractNumId w:val="12"/>
  </w:num>
  <w:num w:numId="36" w16cid:durableId="910116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267108">
    <w:abstractNumId w:val="25"/>
  </w:num>
  <w:num w:numId="38" w16cid:durableId="244464090">
    <w:abstractNumId w:val="23"/>
  </w:num>
  <w:num w:numId="39" w16cid:durableId="3767768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F17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56331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6A9A"/>
    <w:rsid w:val="0008778D"/>
    <w:rsid w:val="00096F0F"/>
    <w:rsid w:val="000B0E48"/>
    <w:rsid w:val="000B0F9D"/>
    <w:rsid w:val="000B36D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80C5F"/>
    <w:rsid w:val="001871BD"/>
    <w:rsid w:val="00191D1F"/>
    <w:rsid w:val="00197640"/>
    <w:rsid w:val="00197EE4"/>
    <w:rsid w:val="001B31FB"/>
    <w:rsid w:val="001B5068"/>
    <w:rsid w:val="001C122B"/>
    <w:rsid w:val="001E274F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7777C"/>
    <w:rsid w:val="002835B9"/>
    <w:rsid w:val="0029171F"/>
    <w:rsid w:val="002A4F50"/>
    <w:rsid w:val="002C11A0"/>
    <w:rsid w:val="002C1201"/>
    <w:rsid w:val="002D1E8A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03A8"/>
    <w:rsid w:val="003428C3"/>
    <w:rsid w:val="00343580"/>
    <w:rsid w:val="003543AA"/>
    <w:rsid w:val="0035658F"/>
    <w:rsid w:val="00367205"/>
    <w:rsid w:val="00371357"/>
    <w:rsid w:val="00372CA8"/>
    <w:rsid w:val="00374220"/>
    <w:rsid w:val="0037600B"/>
    <w:rsid w:val="003772C4"/>
    <w:rsid w:val="00383086"/>
    <w:rsid w:val="00390B42"/>
    <w:rsid w:val="00391AA6"/>
    <w:rsid w:val="0039289E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E73C1"/>
    <w:rsid w:val="004F115E"/>
    <w:rsid w:val="004F59C5"/>
    <w:rsid w:val="004F7982"/>
    <w:rsid w:val="00502752"/>
    <w:rsid w:val="00502CA5"/>
    <w:rsid w:val="005066CE"/>
    <w:rsid w:val="00513715"/>
    <w:rsid w:val="00522F5C"/>
    <w:rsid w:val="005250E4"/>
    <w:rsid w:val="005311D2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0FFA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F2582"/>
    <w:rsid w:val="006F582B"/>
    <w:rsid w:val="006F6935"/>
    <w:rsid w:val="00703BD5"/>
    <w:rsid w:val="00704D5B"/>
    <w:rsid w:val="00704EFB"/>
    <w:rsid w:val="0071682C"/>
    <w:rsid w:val="00725B31"/>
    <w:rsid w:val="00731340"/>
    <w:rsid w:val="00733F69"/>
    <w:rsid w:val="007360E5"/>
    <w:rsid w:val="00740728"/>
    <w:rsid w:val="0074423B"/>
    <w:rsid w:val="00750915"/>
    <w:rsid w:val="00750BE5"/>
    <w:rsid w:val="00760655"/>
    <w:rsid w:val="00761AFF"/>
    <w:rsid w:val="0076220E"/>
    <w:rsid w:val="00770B9D"/>
    <w:rsid w:val="00774280"/>
    <w:rsid w:val="007759BF"/>
    <w:rsid w:val="007773E7"/>
    <w:rsid w:val="00781339"/>
    <w:rsid w:val="00787A1A"/>
    <w:rsid w:val="00792720"/>
    <w:rsid w:val="007941D6"/>
    <w:rsid w:val="007A0FA5"/>
    <w:rsid w:val="007A1A30"/>
    <w:rsid w:val="007A6EC7"/>
    <w:rsid w:val="007B4815"/>
    <w:rsid w:val="007B538A"/>
    <w:rsid w:val="007C167A"/>
    <w:rsid w:val="007D7593"/>
    <w:rsid w:val="007E2315"/>
    <w:rsid w:val="007E673E"/>
    <w:rsid w:val="00803BF6"/>
    <w:rsid w:val="00806682"/>
    <w:rsid w:val="008104FD"/>
    <w:rsid w:val="00812805"/>
    <w:rsid w:val="00821FD8"/>
    <w:rsid w:val="00823D2B"/>
    <w:rsid w:val="00827B1E"/>
    <w:rsid w:val="00831390"/>
    <w:rsid w:val="00836072"/>
    <w:rsid w:val="0083787B"/>
    <w:rsid w:val="00855324"/>
    <w:rsid w:val="00857854"/>
    <w:rsid w:val="00862CA0"/>
    <w:rsid w:val="00871A07"/>
    <w:rsid w:val="00871E07"/>
    <w:rsid w:val="00872FD8"/>
    <w:rsid w:val="00874604"/>
    <w:rsid w:val="00875A7E"/>
    <w:rsid w:val="00875E05"/>
    <w:rsid w:val="008823B2"/>
    <w:rsid w:val="008866FF"/>
    <w:rsid w:val="008906CC"/>
    <w:rsid w:val="00894B8A"/>
    <w:rsid w:val="00895B5D"/>
    <w:rsid w:val="00897595"/>
    <w:rsid w:val="008B0D27"/>
    <w:rsid w:val="008B2095"/>
    <w:rsid w:val="008C0C77"/>
    <w:rsid w:val="008D1AB7"/>
    <w:rsid w:val="008D6894"/>
    <w:rsid w:val="008E4879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029"/>
    <w:rsid w:val="00924BD3"/>
    <w:rsid w:val="00924BDC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3417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D7236"/>
    <w:rsid w:val="00AE23ED"/>
    <w:rsid w:val="00AE31C7"/>
    <w:rsid w:val="00AE4C5E"/>
    <w:rsid w:val="00B04816"/>
    <w:rsid w:val="00B141CC"/>
    <w:rsid w:val="00B15B1B"/>
    <w:rsid w:val="00B21A16"/>
    <w:rsid w:val="00B27004"/>
    <w:rsid w:val="00B3418C"/>
    <w:rsid w:val="00B44D93"/>
    <w:rsid w:val="00B45BE4"/>
    <w:rsid w:val="00B54E3D"/>
    <w:rsid w:val="00B55305"/>
    <w:rsid w:val="00B62596"/>
    <w:rsid w:val="00B65C22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C5376"/>
    <w:rsid w:val="00CC6983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1989"/>
    <w:rsid w:val="00D321E6"/>
    <w:rsid w:val="00D36D5F"/>
    <w:rsid w:val="00D4161A"/>
    <w:rsid w:val="00D469F2"/>
    <w:rsid w:val="00D5140C"/>
    <w:rsid w:val="00D55A48"/>
    <w:rsid w:val="00D56AEC"/>
    <w:rsid w:val="00D56CDF"/>
    <w:rsid w:val="00D74061"/>
    <w:rsid w:val="00D759BF"/>
    <w:rsid w:val="00D779C3"/>
    <w:rsid w:val="00D907E6"/>
    <w:rsid w:val="00D91B48"/>
    <w:rsid w:val="00D93CA5"/>
    <w:rsid w:val="00DA301F"/>
    <w:rsid w:val="00DA3F0F"/>
    <w:rsid w:val="00DA4168"/>
    <w:rsid w:val="00DA6AC8"/>
    <w:rsid w:val="00DB0384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06F0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60CAA"/>
    <w:rsid w:val="00F60E92"/>
    <w:rsid w:val="00F71CFB"/>
    <w:rsid w:val="00F73209"/>
    <w:rsid w:val="00F81023"/>
    <w:rsid w:val="00F828ED"/>
    <w:rsid w:val="00F832B8"/>
    <w:rsid w:val="00F83314"/>
    <w:rsid w:val="00F83E57"/>
    <w:rsid w:val="00F86E4D"/>
    <w:rsid w:val="00F87095"/>
    <w:rsid w:val="00F87922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EFFCA69"/>
    <w:rsid w:val="17DFE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Regional-Electricity-Planning-East-Lake-Superio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Regional-Electricity-Planning-East-Lake-Superi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90DD944C84D60BDD3457BEB96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31D8-1AE1-4A32-9490-3C25389358B1}"/>
      </w:docPartPr>
      <w:docPartBody>
        <w:p w:rsidR="00E83191" w:rsidRDefault="00C55AE1" w:rsidP="00C55AE1">
          <w:pPr>
            <w:pStyle w:val="0A390DD944C84D60BDD3457BEB96AEAC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56331"/>
    <w:rsid w:val="000608F2"/>
    <w:rsid w:val="000965B7"/>
    <w:rsid w:val="000B36DD"/>
    <w:rsid w:val="001115CA"/>
    <w:rsid w:val="002D6697"/>
    <w:rsid w:val="00525F43"/>
    <w:rsid w:val="00731377"/>
    <w:rsid w:val="00750915"/>
    <w:rsid w:val="00857854"/>
    <w:rsid w:val="00874604"/>
    <w:rsid w:val="008906CC"/>
    <w:rsid w:val="00894B8A"/>
    <w:rsid w:val="008B6AD6"/>
    <w:rsid w:val="008F7C56"/>
    <w:rsid w:val="00B513C0"/>
    <w:rsid w:val="00BB1505"/>
    <w:rsid w:val="00C55AE1"/>
    <w:rsid w:val="00CB5C67"/>
    <w:rsid w:val="00DD7A34"/>
    <w:rsid w:val="00E83191"/>
    <w:rsid w:val="00F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AE1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0A390DD944C84D60BDD3457BEB96AEAC">
    <w:name w:val="0A390DD944C84D60BDD3457BEB96AEAC"/>
    <w:rsid w:val="00C55A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C63953505C41B7B4E4879452F4D9" ma:contentTypeVersion="4" ma:contentTypeDescription="Create a new document." ma:contentTypeScope="" ma:versionID="b2bea413b20c26b7945cfb3e96c7075d">
  <xsd:schema xmlns:xsd="http://www.w3.org/2001/XMLSchema" xmlns:xs="http://www.w3.org/2001/XMLSchema" xmlns:p="http://schemas.microsoft.com/office/2006/metadata/properties" xmlns:ns2="10bc157a-a2b2-4321-a18c-50b64a7bb574" targetNamespace="http://schemas.microsoft.com/office/2006/metadata/properties" ma:root="true" ma:fieldsID="d29a2cf349d3f18b8b4de11dcd74fe49" ns2:_="">
    <xsd:import namespace="10bc157a-a2b2-4321-a18c-50b64a7bb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c157a-a2b2-4321-a18c-50b64a7bb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C6949-DDD4-4E99-82C8-32FAC3DB4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2CF1C-99D3-41D9-AF6E-2B17A0A1A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21B58-3A55-443B-84DA-C0375F19F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c157a-a2b2-4321-a18c-50b64a7bb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5B689-16D0-4635-B581-96F02D3D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Jessica Singh</cp:lastModifiedBy>
  <cp:revision>6</cp:revision>
  <cp:lastPrinted>2021-09-14T12:22:00Z</cp:lastPrinted>
  <dcterms:created xsi:type="dcterms:W3CDTF">2025-10-20T17:17:00Z</dcterms:created>
  <dcterms:modified xsi:type="dcterms:W3CDTF">2025-11-19T16:11:00Z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0x0101008873C63953505C41B7B4E4879452F4D9</vt:lpwstr>
  </property>
</Properties>
</file>