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00F0A440" w14:textId="7F06C7C1" w:rsidR="008F16A0" w:rsidRPr="008F16A0" w:rsidRDefault="008F16A0" w:rsidP="008F16A0">
      <w:pPr>
        <w:pStyle w:val="Heading2"/>
        <w:rPr>
          <w:sz w:val="40"/>
        </w:rPr>
      </w:pPr>
      <w:r>
        <w:t>Long-Term RFP Community Engagement</w:t>
      </w:r>
      <w:r>
        <w:br/>
      </w:r>
      <w:r>
        <w:rPr>
          <w:sz w:val="40"/>
        </w:rPr>
        <w:t>Indigenous Discussion Session – July 14,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58C891A3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B96992">
        <w:rPr>
          <w:u w:val="single"/>
          <w:lang w:val="en-US"/>
        </w:rPr>
        <w:t xml:space="preserve">engagement webpage </w:t>
      </w:r>
      <w:r w:rsidRPr="00740728">
        <w:rPr>
          <w:lang w:val="en-US"/>
        </w:rPr>
        <w:t>unless otherwise requested by the sender.</w:t>
      </w:r>
    </w:p>
    <w:p w14:paraId="72EADA15" w14:textId="5E225BCF" w:rsidR="00B96992" w:rsidRDefault="00B96992" w:rsidP="00B96992">
      <w:pPr>
        <w:pStyle w:val="BodyText"/>
        <w:rPr>
          <w:rFonts w:eastAsiaTheme="minorEastAsia" w:cs="Tahoma"/>
          <w:lang w:val="en-US"/>
        </w:rPr>
      </w:pPr>
      <w:r>
        <w:rPr>
          <w:rFonts w:eastAsiaTheme="minorEastAsia" w:cs="Tahoma"/>
          <w:lang w:val="en-US"/>
        </w:rPr>
        <w:t xml:space="preserve">Following the Long-Term RFP Community Engagement Indigenous Breakout Discussion webinar held on April 12 and 19, 2022, the Independent Electricity System Operator (IESO) is seeking feedback as outlined during the presentation. A copy of the presentation as well as a recording of the session that includes an overview of the feedback request, can be accessed from the </w:t>
      </w:r>
      <w:hyperlink r:id="rId8" w:history="1">
        <w:r>
          <w:rPr>
            <w:rStyle w:val="Hyperlink"/>
            <w:lang w:val="en-US"/>
          </w:rPr>
          <w:t>engagement webpage</w:t>
        </w:r>
      </w:hyperlink>
      <w:r>
        <w:rPr>
          <w:rFonts w:eastAsiaTheme="minorEastAsia" w:cs="Tahoma"/>
          <w:lang w:val="en-US"/>
        </w:rPr>
        <w:t>.</w:t>
      </w:r>
    </w:p>
    <w:p w14:paraId="5C15A2B6" w14:textId="3303C582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B96992" w:rsidRPr="00B96992">
        <w:rPr>
          <w:rFonts w:eastAsiaTheme="minorEastAsia" w:cs="Tahoma"/>
          <w:b/>
          <w:color w:val="auto"/>
          <w:szCs w:val="22"/>
          <w:lang w:val="en-US"/>
        </w:rPr>
        <w:t>August 5,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12DC3064" w:rsidR="00C04795" w:rsidRPr="004200EA" w:rsidRDefault="00064F68" w:rsidP="00EF1F49">
      <w:pPr>
        <w:pStyle w:val="Heading3"/>
      </w:pPr>
      <w:bookmarkStart w:id="0" w:name="_Toc35868671"/>
      <w:r>
        <w:lastRenderedPageBreak/>
        <w:t>Indigenous Community Feedback Form</w:t>
      </w:r>
    </w:p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Indigenous Community Feedback"/>
        <w:tblDescription w:val="Engagement question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1A0CFE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1A0CFE">
            <w:pPr>
              <w:pStyle w:val="TableHeaderLeftAlignment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146B8E08" w:rsidR="003D0BE4" w:rsidRPr="006B7128" w:rsidRDefault="00F3519E" w:rsidP="004070AC">
            <w:pPr>
              <w:pStyle w:val="TableNumeralsRightAlignment"/>
            </w:pPr>
            <w:r w:rsidRPr="00F3519E">
              <w:t xml:space="preserve">What are your thoughts on the </w:t>
            </w:r>
            <w:r w:rsidR="00FC6750">
              <w:t xml:space="preserve">proposed </w:t>
            </w:r>
            <w:r w:rsidRPr="00F3519E">
              <w:t>Indigenous project part</w:t>
            </w:r>
            <w:r>
              <w:t xml:space="preserve">icipation concepts? </w:t>
            </w:r>
            <w:r w:rsidR="00FC6750">
              <w:t>Are there any additional considerations?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68B1E2E" w14:textId="00DFC034" w:rsidR="003D0BE4" w:rsidRPr="006D7540" w:rsidRDefault="003D0BE4" w:rsidP="004070AC">
            <w:pPr>
              <w:pStyle w:val="TableNumeralsRightAlignment"/>
            </w:pPr>
          </w:p>
        </w:tc>
      </w:tr>
    </w:tbl>
    <w:p w14:paraId="1D5BE3AB" w14:textId="3C935DD4" w:rsidR="00915C81" w:rsidRPr="001A0CFE" w:rsidRDefault="00915C81" w:rsidP="00915C81">
      <w:pPr>
        <w:pStyle w:val="Heading3"/>
        <w:rPr>
          <w:i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Indigenous Community Feedback"/>
        <w:tblDescription w:val="Engagement Questions"/>
      </w:tblPr>
      <w:tblGrid>
        <w:gridCol w:w="4050"/>
        <w:gridCol w:w="5940"/>
      </w:tblGrid>
      <w:tr w:rsidR="00915C81" w:rsidRPr="006B7128" w14:paraId="317848A2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7020AE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7020AE">
            <w:pPr>
              <w:pStyle w:val="TableHeaderLeftAlignment"/>
            </w:pPr>
            <w:r>
              <w:t>Feedback</w:t>
            </w:r>
          </w:p>
        </w:tc>
      </w:tr>
      <w:tr w:rsidR="00D93637" w:rsidRPr="006B7128" w14:paraId="5CDDBD27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9FFF723" w14:textId="24EE5D39" w:rsidR="00D93637" w:rsidRDefault="00D93637" w:rsidP="007020AE">
            <w:pPr>
              <w:pStyle w:val="TableHeaderLeftAlignment"/>
            </w:pPr>
            <w:r>
              <w:t>What additional information do communities require to effectively participate in the LT1 RFP?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BB8D55A" w14:textId="77777777" w:rsidR="00D93637" w:rsidRDefault="00D93637" w:rsidP="007020AE">
            <w:pPr>
              <w:pStyle w:val="TableHeaderLeftAlignment"/>
            </w:pPr>
          </w:p>
        </w:tc>
      </w:tr>
    </w:tbl>
    <w:p w14:paraId="11E11424" w14:textId="25280CEA" w:rsidR="00C37949" w:rsidRDefault="00C37949" w:rsidP="00C37949">
      <w:pPr>
        <w:pStyle w:val="BodyText"/>
      </w:pPr>
      <w:bookmarkStart w:id="1" w:name="_GoBack"/>
      <w:bookmarkEnd w:id="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Indigenous Community Feedback"/>
        <w:tblDescription w:val="Engagement Questions"/>
      </w:tblPr>
      <w:tblGrid>
        <w:gridCol w:w="4050"/>
        <w:gridCol w:w="5940"/>
      </w:tblGrid>
      <w:tr w:rsidR="00050EB5" w:rsidRPr="006B7128" w14:paraId="77A6492A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AE34B9C" w14:textId="77777777" w:rsidR="00050EB5" w:rsidRPr="003A3754" w:rsidRDefault="00050EB5" w:rsidP="00B70046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CD878FC" w14:textId="77777777" w:rsidR="00050EB5" w:rsidRPr="006B7128" w:rsidRDefault="00050EB5" w:rsidP="00B7004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117313CF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89E5668" w14:textId="4CC7322B" w:rsidR="00050EB5" w:rsidRDefault="00F3519E" w:rsidP="004070AC">
            <w:pPr>
              <w:pStyle w:val="TableNumeralsRightAlignment"/>
            </w:pPr>
            <w:r>
              <w:t>Should Indigenous communities that are located near projects be provided with certain levels of Indigenous participation incentives versus communities that are not located near projects?</w:t>
            </w:r>
          </w:p>
          <w:p w14:paraId="10DC7038" w14:textId="4E3B79B0" w:rsidR="00F3519E" w:rsidRDefault="00F3519E" w:rsidP="004070AC">
            <w:pPr>
              <w:pStyle w:val="TableNumeralsRightAlignment"/>
            </w:pPr>
          </w:p>
          <w:p w14:paraId="4151C67F" w14:textId="3595E4E8" w:rsidR="00F3519E" w:rsidRPr="006B7128" w:rsidRDefault="00F3519E" w:rsidP="004070AC">
            <w:pPr>
              <w:pStyle w:val="TableNumeralsRightAlignment"/>
            </w:pPr>
            <w:r>
              <w:t>If so, how should the Indigenous participation mechanisms distinguish between local and non-local communities</w:t>
            </w:r>
            <w:r w:rsidR="00064F68">
              <w:t>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938C1E3" w14:textId="3A1549BC" w:rsidR="00050EB5" w:rsidRPr="006D7540" w:rsidRDefault="00050EB5" w:rsidP="004070AC">
            <w:pPr>
              <w:pStyle w:val="TableNumeralsRightAlignment"/>
            </w:pPr>
          </w:p>
        </w:tc>
      </w:tr>
    </w:tbl>
    <w:p w14:paraId="2173918E" w14:textId="59F4DDC2" w:rsidR="00050EB5" w:rsidRDefault="00050EB5" w:rsidP="00050EB5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 w:displacedByCustomXml="next"/>
    <w:sdt>
      <w:sdtPr>
        <w:id w:val="-946153268"/>
        <w:placeholder>
          <w:docPart w:val="30CE6AD34D604100A4F493F6E0B2ED72"/>
        </w:placeholder>
        <w:showingPlcHdr/>
        <w:text/>
      </w:sdtPr>
      <w:sdtEndPr/>
      <w:sdtContent>
        <w:p w14:paraId="41A96D12" w14:textId="77777777" w:rsidR="00064F68" w:rsidRDefault="00064F68" w:rsidP="00064F68">
          <w:pPr>
            <w:pStyle w:val="BodyText"/>
          </w:pPr>
          <w:r>
            <w:rPr>
              <w:rStyle w:val="PlaceholderText"/>
            </w:rPr>
            <w:t>Click or tap here to enter text.</w:t>
          </w:r>
        </w:p>
      </w:sdtContent>
    </w:sdt>
    <w:p w14:paraId="0EA7A0E8" w14:textId="3E252430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A325C" w14:textId="77777777" w:rsidR="00B70046" w:rsidRDefault="00B70046" w:rsidP="00F83314">
      <w:r>
        <w:separator/>
      </w:r>
    </w:p>
    <w:p w14:paraId="3C9ABC11" w14:textId="77777777" w:rsidR="00B70046" w:rsidRDefault="00B70046"/>
  </w:endnote>
  <w:endnote w:type="continuationSeparator" w:id="0">
    <w:p w14:paraId="4CC73F9C" w14:textId="77777777" w:rsidR="00B70046" w:rsidRDefault="00B70046" w:rsidP="00F83314">
      <w:r>
        <w:continuationSeparator/>
      </w:r>
    </w:p>
    <w:p w14:paraId="12E01F50" w14:textId="77777777" w:rsidR="00B70046" w:rsidRDefault="00B70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5033779C" w:rsidR="003543AA" w:rsidRDefault="003543AA" w:rsidP="00B700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9363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948D7E8" w:rsidR="00C6016F" w:rsidRDefault="004070AC" w:rsidP="00871E07">
    <w:pPr>
      <w:pStyle w:val="Footer"/>
      <w:ind w:right="360"/>
    </w:pPr>
    <w:r>
      <w:t>Long-Term RFP Community Engagement</w:t>
    </w:r>
    <w:r w:rsidR="00FC7434">
      <w:t xml:space="preserve">, </w:t>
    </w:r>
    <w:r>
      <w:t>14/07/2022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8D22680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020A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DFDD6" w14:textId="77777777" w:rsidR="00B70046" w:rsidRDefault="00B70046">
      <w:r>
        <w:separator/>
      </w:r>
    </w:p>
  </w:footnote>
  <w:footnote w:type="continuationSeparator" w:id="0">
    <w:p w14:paraId="121D14E7" w14:textId="77777777" w:rsidR="00B70046" w:rsidRDefault="00B70046" w:rsidP="00F83314">
      <w:r>
        <w:continuationSeparator/>
      </w:r>
    </w:p>
    <w:p w14:paraId="00B78A4F" w14:textId="77777777" w:rsidR="00B70046" w:rsidRDefault="00B70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4F68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0CFE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70AC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20AE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6894"/>
    <w:rsid w:val="008E5E99"/>
    <w:rsid w:val="008F16A0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26999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D2F06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70046"/>
    <w:rsid w:val="00B81E1D"/>
    <w:rsid w:val="00B94249"/>
    <w:rsid w:val="00B96992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637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3519E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6750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B6E7773"/>
  <w15:chartTrackingRefBased/>
  <w15:docId w15:val="{5AB932DA-2539-44BF-BADC-B6362BC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-Community-Engag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E6AD34D604100A4F493F6E0B2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DB20-D2E5-48FE-B34B-6C00D846A2B4}"/>
      </w:docPartPr>
      <w:docPartBody>
        <w:p w:rsidR="00B87ABA" w:rsidRDefault="00AB1D4D" w:rsidP="00AB1D4D">
          <w:pPr>
            <w:pStyle w:val="30CE6AD34D604100A4F493F6E0B2ED7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AB1D4D"/>
    <w:rsid w:val="00B513C0"/>
    <w:rsid w:val="00B87ABA"/>
    <w:rsid w:val="00CB5C67"/>
    <w:rsid w:val="00E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D4D"/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30CE6AD34D604100A4F493F6E0B2ED72">
    <w:name w:val="30CE6AD34D604100A4F493F6E0B2ED72"/>
    <w:rsid w:val="00AB1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E7BDD8-B3C7-47F9-BFDB-226CF25C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Sari Gerwitz</cp:lastModifiedBy>
  <cp:revision>6</cp:revision>
  <cp:lastPrinted>2020-04-17T18:00:00Z</cp:lastPrinted>
  <dcterms:created xsi:type="dcterms:W3CDTF">2022-07-15T14:07:00Z</dcterms:created>
  <dcterms:modified xsi:type="dcterms:W3CDTF">2022-07-15T14:27:00Z</dcterms:modified>
  <cp:category/>
</cp:coreProperties>
</file>