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25754655" w:rsidR="00834980" w:rsidRDefault="00CE0078" w:rsidP="00CE0078">
      <w:pPr>
        <w:pStyle w:val="Heading2"/>
      </w:pPr>
      <w:r w:rsidRPr="001B6DBF">
        <w:t>Corporate Power Purchase Agreements (C-PPAs) Engagement</w:t>
      </w:r>
      <w:r w:rsidR="51DD60D5" w:rsidRPr="001B6DBF">
        <w:t xml:space="preserve"> </w:t>
      </w:r>
      <w:r w:rsidR="00D12111">
        <w:t xml:space="preserve">– </w:t>
      </w:r>
      <w:r w:rsidRPr="001B6DBF">
        <w:t>November 4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162E18EF" w:rsidR="00834980" w:rsidRDefault="001B6DBF" w:rsidP="00BD74AD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49FC8198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6219825" cy="147637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6A711518" w:rsidR="00BD74AD" w:rsidRPr="001B6DBF" w:rsidRDefault="00BD74AD" w:rsidP="001B6DBF"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  <w:r w:rsidRPr="00735E87">
                              <w:t xml:space="preserve">To promote transparency, feedback submitted will be posted on the </w:t>
                            </w:r>
                            <w:hyperlink r:id="rId10" w:history="1">
                              <w:r w:rsidR="001B6DBF" w:rsidRPr="00CE0078">
                                <w:rPr>
                                  <w:rStyle w:val="Hyperlink"/>
                                  <w:color w:val="0070C0"/>
                                </w:rPr>
                                <w:t>Corporate Power Purchase Agreements (C-PPAs) for ICI participants</w:t>
                              </w:r>
                            </w:hyperlink>
                            <w:r w:rsidR="001B6DBF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735E87"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8.55pt;width:489.75pt;height:11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80EgIAACcEAAAOAAAAZHJzL2Uyb0RvYy54bWysU9tu2zAMfR+wfxD0vjjOcjXiFF26DAO6&#10;C9DtA2RJjoXJoiYpsbOvL6W4aXbBHobpQSBF6pA8JNc3favJUTqvwJQ0H40pkYaDUGZf0q9fdq+W&#10;lPjAjGAajCzpSXp6s3n5Yt3ZQk6gAS2kIwhifNHZkjYh2CLLPG9ky/wIrDRorMG1LKDq9plwrEP0&#10;VmeT8XiedeCEdcCl9/h6dzbSTcKva8nDp7r2MhBdUswtpNulu4p3tlmzYu+YbRQf0mD/kEXLlMGg&#10;F6g7Fhg5OPUbVKu4Aw91GHFoM6hrxWWqAavJx79U89AwK1MtSI63F5r8/4PlH48P9rMjoX8DPTYw&#10;FeHtPfBvnhjYNszs5a1z0DWSCQycR8qyzvpi+Bqp9oWPIFX3AQQ2mR0CJKC+dm1kBeskiI4NOF1I&#10;l30gHB/nk3y1nMwo4WjLp4v568UsxWDF03frfHgnoSVRKKnDriZ4drz3IabDiieXGM2DVmKntE6K&#10;21db7ciR4QTs0hnQf3LThnQlXc0wkb9DjNP5E0SrAo6yVm1JlxcnVkTe3hqRBi0wpc8ypqzNQGTk&#10;7sxi6KueKDGwHHmtQJyQWQfnycVNQ6EB94OSDqe2pP77gTlJiX5vsDurfDqNY56U6WwxQcVdW6pr&#10;CzMcoUoaKDmL25BWIzJg4Ba7WKvE73MmQ8o4jYn2YXPiuF/ryet5vzePAAAA//8DAFBLAwQUAAYA&#10;CAAAACEAzfVPCt4AAAAHAQAADwAAAGRycy9kb3ducmV2LnhtbEyPzU7DMBCE70i8g7VIXBB1Wmj+&#10;yKZCSCC4QUFwdeNtEhGvg+2m4e0xJziOZjTzTbWZzSAmcr63jLBcJCCIG6t7bhHeXu8vcxA+KNZq&#10;sEwI3+RhU5+eVKrU9sgvNG1DK2IJ+1IhdCGMpZS+6cgov7AjcfT21hkVonSt1E4dY7kZ5CpJUmlU&#10;z3GhUyPdddR8bg8GIb9+nD7809Xze5PuhyJcZNPDl0M8P5tvb0AEmsNfGH7xIzrUkWlnD6y9GBDi&#10;kYCwzpYgoltkxRrEDmGVFynIupL/+esfAAAA//8DAFBLAQItABQABgAIAAAAIQC2gziS/gAAAOEB&#10;AAATAAAAAAAAAAAAAAAAAAAAAABbQ29udGVudF9UeXBlc10ueG1sUEsBAi0AFAAGAAgAAAAhADj9&#10;If/WAAAAlAEAAAsAAAAAAAAAAAAAAAAALwEAAF9yZWxzLy5yZWxzUEsBAi0AFAAGAAgAAAAhAN6M&#10;nzQSAgAAJwQAAA4AAAAAAAAAAAAAAAAALgIAAGRycy9lMm9Eb2MueG1sUEsBAi0AFAAGAAgAAAAh&#10;AM31TwreAAAABwEAAA8AAAAAAAAAAAAAAAAAbAQAAGRycy9kb3ducmV2LnhtbFBLBQYAAAAABAAE&#10;APMAAAB3BQAAAAA=&#10;">
                <v:textbox>
                  <w:txbxContent>
                    <w:p w14:paraId="5F5E76E8" w14:textId="6A711518" w:rsidR="00BD74AD" w:rsidRPr="001B6DBF" w:rsidRDefault="00BD74AD" w:rsidP="001B6DBF">
                      <w:pPr>
                        <w:pStyle w:val="BodyText"/>
                        <w:rPr>
                          <w:color w:val="FF0000"/>
                        </w:rPr>
                      </w:pPr>
                      <w:r w:rsidRPr="00735E87">
                        <w:t xml:space="preserve">To promote transparency, feedback submitted will be posted on the </w:t>
                      </w:r>
                      <w:hyperlink r:id="rId11" w:history="1">
                        <w:r w:rsidR="001B6DBF" w:rsidRPr="00CE0078">
                          <w:rPr>
                            <w:rStyle w:val="Hyperlink"/>
                            <w:color w:val="0070C0"/>
                          </w:rPr>
                          <w:t>Corporate Power Purchase Agreements (C-PPAs) for ICI participants</w:t>
                        </w:r>
                      </w:hyperlink>
                      <w:r w:rsidR="001B6DBF">
                        <w:rPr>
                          <w:color w:val="0070C0"/>
                        </w:rPr>
                        <w:t xml:space="preserve"> </w:t>
                      </w:r>
                      <w:r w:rsidRPr="00735E87"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111">
        <w:rPr>
          <w:rFonts w:eastAsia="Arial Unicode MS" w:cs="Arial Unicode MS"/>
        </w:rPr>
        <w:t xml:space="preserve">Date: </w:t>
      </w:r>
    </w:p>
    <w:p w14:paraId="2B995D7C" w14:textId="20DE9606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</w:p>
    <w:p w14:paraId="7368D9B6" w14:textId="60B13E6F" w:rsidR="00CE0078" w:rsidRDefault="00D12111" w:rsidP="007D713D">
      <w:pPr>
        <w:pStyle w:val="BodyText"/>
        <w:rPr>
          <w:color w:val="FF0000"/>
        </w:rPr>
      </w:pPr>
      <w:r>
        <w:t xml:space="preserve">Following the </w:t>
      </w:r>
      <w:r w:rsidR="00CE0078" w:rsidRPr="001B6DBF">
        <w:t>Corporate Power Purchase Agreement November 4, 2025</w:t>
      </w:r>
      <w:r w:rsidRPr="001B6DBF">
        <w:t xml:space="preserve">,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2" w:history="1">
        <w:r w:rsidR="00CE0078" w:rsidRPr="00CE0078">
          <w:rPr>
            <w:rStyle w:val="Hyperlink"/>
            <w:color w:val="0070C0"/>
          </w:rPr>
          <w:t>Corporate Power Purchase Agreements (C-PPAs) for ICI participants</w:t>
        </w:r>
      </w:hyperlink>
      <w:r w:rsidR="00CE0078" w:rsidRPr="00CE0078">
        <w:rPr>
          <w:color w:val="0070C0"/>
        </w:rPr>
        <w:t>.</w:t>
      </w:r>
      <w:r w:rsidR="00CE0078">
        <w:rPr>
          <w:color w:val="FF0000"/>
        </w:rPr>
        <w:t xml:space="preserve"> </w:t>
      </w:r>
    </w:p>
    <w:p w14:paraId="5D90A437" w14:textId="139C6F5C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51624BA0" w:rsidR="00834980" w:rsidRDefault="00D12111">
      <w:pPr>
        <w:pStyle w:val="BodyText"/>
      </w:pPr>
      <w:r>
        <w:rPr>
          <w:b/>
          <w:bCs/>
        </w:rPr>
        <w:t>Please submit feedback to</w:t>
      </w:r>
      <w:r>
        <w:t xml:space="preserve"> </w:t>
      </w:r>
      <w:hyperlink r:id="rId13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CE0078">
        <w:rPr>
          <w:b/>
          <w:bCs/>
          <w:color w:val="FF0000"/>
        </w:rPr>
        <w:t>November 18, 2025</w:t>
      </w:r>
      <w:r>
        <w:rPr>
          <w:b/>
          <w:bCs/>
        </w:rPr>
        <w:t>.</w:t>
      </w:r>
      <w:r>
        <w:t xml:space="preserve"> </w:t>
      </w:r>
    </w:p>
    <w:p w14:paraId="43302FDC" w14:textId="50E3066C" w:rsidR="00B5724B" w:rsidRPr="002717DF" w:rsidRDefault="00D12111" w:rsidP="002717DF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6B5720ED" w14:textId="77777777" w:rsidR="00B5724B" w:rsidRDefault="00B5724B" w:rsidP="005275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2BA7188" w14:textId="542B40A0" w:rsidR="00834980" w:rsidRPr="007D713D" w:rsidRDefault="00D12111" w:rsidP="007D713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2B7D49D4" w14:textId="2443663E" w:rsidR="001F3091" w:rsidRPr="001F3091" w:rsidRDefault="001F3091" w:rsidP="001F3091">
      <w:pPr>
        <w:pStyle w:val="BodyText"/>
      </w:pPr>
    </w:p>
    <w:sectPr w:rsidR="001F3091" w:rsidRPr="001F3091"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0B8B" w14:textId="77777777" w:rsidR="005E7E77" w:rsidRDefault="005E7E77">
      <w:r>
        <w:separator/>
      </w:r>
    </w:p>
  </w:endnote>
  <w:endnote w:type="continuationSeparator" w:id="0">
    <w:p w14:paraId="10BEC4C0" w14:textId="77777777" w:rsidR="005E7E77" w:rsidRDefault="005E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6338FB8C" w:rsidR="00834980" w:rsidRDefault="002717DF" w:rsidP="00682EBB">
    <w:pPr>
      <w:pStyle w:val="Footer"/>
      <w:tabs>
        <w:tab w:val="clear" w:pos="11333"/>
        <w:tab w:val="right" w:pos="9873"/>
      </w:tabs>
    </w:pPr>
    <w:r w:rsidRPr="001B6DBF">
      <w:t xml:space="preserve">Corporate Power Purchase Agreements (C-PPAs) Engagement </w:t>
    </w:r>
    <w:r>
      <w:t xml:space="preserve">– </w:t>
    </w:r>
    <w:r w:rsidRPr="001B6DBF">
      <w:t>November 4</w:t>
    </w:r>
    <w:r>
      <w:t>, 2025</w:t>
    </w:r>
    <w:r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0F1" w14:textId="77777777" w:rsidR="005E7E77" w:rsidRDefault="005E7E77">
      <w:r>
        <w:separator/>
      </w:r>
    </w:p>
  </w:footnote>
  <w:footnote w:type="continuationSeparator" w:id="0">
    <w:p w14:paraId="2C46DD96" w14:textId="77777777" w:rsidR="005E7E77" w:rsidRDefault="005E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050BB8"/>
    <w:rsid w:val="00102B98"/>
    <w:rsid w:val="00151178"/>
    <w:rsid w:val="001763AA"/>
    <w:rsid w:val="001A6850"/>
    <w:rsid w:val="001B4AF2"/>
    <w:rsid w:val="001B6DBF"/>
    <w:rsid w:val="001D2D3B"/>
    <w:rsid w:val="001F3091"/>
    <w:rsid w:val="00252E3B"/>
    <w:rsid w:val="002717DF"/>
    <w:rsid w:val="003020F1"/>
    <w:rsid w:val="004608C7"/>
    <w:rsid w:val="004A7E18"/>
    <w:rsid w:val="004D4FA8"/>
    <w:rsid w:val="0052753C"/>
    <w:rsid w:val="005420E7"/>
    <w:rsid w:val="005635C8"/>
    <w:rsid w:val="00570E71"/>
    <w:rsid w:val="00577993"/>
    <w:rsid w:val="005A2F0F"/>
    <w:rsid w:val="005E7E77"/>
    <w:rsid w:val="00682EBB"/>
    <w:rsid w:val="006D4209"/>
    <w:rsid w:val="00735E87"/>
    <w:rsid w:val="007D713D"/>
    <w:rsid w:val="00834980"/>
    <w:rsid w:val="00857CB4"/>
    <w:rsid w:val="00873674"/>
    <w:rsid w:val="009306A3"/>
    <w:rsid w:val="009851A6"/>
    <w:rsid w:val="009E1BE3"/>
    <w:rsid w:val="00A03A04"/>
    <w:rsid w:val="00A2DC7A"/>
    <w:rsid w:val="00B5724B"/>
    <w:rsid w:val="00B61210"/>
    <w:rsid w:val="00BD5FEE"/>
    <w:rsid w:val="00BD74AD"/>
    <w:rsid w:val="00BF54BB"/>
    <w:rsid w:val="00C00D91"/>
    <w:rsid w:val="00CA33AB"/>
    <w:rsid w:val="00CB17F0"/>
    <w:rsid w:val="00CE0078"/>
    <w:rsid w:val="00D00916"/>
    <w:rsid w:val="00D12111"/>
    <w:rsid w:val="00D43313"/>
    <w:rsid w:val="00D47F0E"/>
    <w:rsid w:val="00E5276A"/>
    <w:rsid w:val="00E566E5"/>
    <w:rsid w:val="00EC27D0"/>
    <w:rsid w:val="00F02804"/>
    <w:rsid w:val="00F21557"/>
    <w:rsid w:val="00F265E2"/>
    <w:rsid w:val="00F51F38"/>
    <w:rsid w:val="00F91B98"/>
    <w:rsid w:val="00FE0D1B"/>
    <w:rsid w:val="070CA3B3"/>
    <w:rsid w:val="0CACAB1F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eso.ca/Sector-Participants/Engagement-Initiatives/Engagements/Corporate-Power-Purchase-Agreements-for-ICI-participa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eso.ca/Sector-Participants/Engagement-Initiatives/Engagements/Corporate-Power-Purchase-Agreements-for-ICI-participan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ieso.ca/Sector-Participants/Engagement-Initiatives/Engagements/Corporate-Power-Purchase-Agreements-for-ICI-particip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8cdfa92-5fbc-415b-802d-96b25a68403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808</Characters>
  <Application>Microsoft Office Word</Application>
  <DocSecurity>0</DocSecurity>
  <Lines>6</Lines>
  <Paragraphs>1</Paragraphs>
  <ScaleCrop>false</ScaleCrop>
  <Company>IESO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4</cp:revision>
  <dcterms:created xsi:type="dcterms:W3CDTF">2025-10-30T13:27:00Z</dcterms:created>
  <dcterms:modified xsi:type="dcterms:W3CDTF">2025-11-04T19:24:00Z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