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5B13A7CE" w:rsidR="006F582B" w:rsidRDefault="003A04A2" w:rsidP="006F582B">
      <w:pPr>
        <w:pStyle w:val="Heading2"/>
      </w:pPr>
      <w:r>
        <w:t>Bulk Planning Update Webinar</w:t>
      </w:r>
      <w:r w:rsidR="00CD3B10" w:rsidRPr="00CD3B10">
        <w:t xml:space="preserve"> </w:t>
      </w:r>
      <w:r>
        <w:t>(</w:t>
      </w:r>
      <w:r w:rsidR="00F53893">
        <w:t>North of Sudbury</w:t>
      </w:r>
      <w:r>
        <w:t xml:space="preserve"> Bulk Plan)</w:t>
      </w:r>
      <w:r w:rsidR="00CD3B10">
        <w:t xml:space="preserve"> </w:t>
      </w:r>
      <w:r w:rsidR="007A1A30">
        <w:t xml:space="preserve">– </w:t>
      </w:r>
      <w:r w:rsidR="00F92C73">
        <w:t>October 8</w:t>
      </w:r>
      <w:r w:rsidR="008D1AB7">
        <w:t>, 202</w:t>
      </w:r>
      <w:r w:rsidR="00067966">
        <w:t>5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341D791" w:rsidR="009B6BAE" w:rsidRDefault="009B6BAE" w:rsidP="006F582B">
      <w:pPr>
        <w:pStyle w:val="BodyText"/>
      </w:pPr>
      <w:r>
        <w:t xml:space="preserve">Name:  </w:t>
      </w:r>
    </w:p>
    <w:p w14:paraId="4A011DCE" w14:textId="0FF784F5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211EC9AF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</w:t>
      </w:r>
    </w:p>
    <w:p w14:paraId="034F6AD0" w14:textId="6ED4FD63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05474CAF" w14:textId="18901E65" w:rsidR="002557A7" w:rsidRDefault="004C1610" w:rsidP="00827E17">
      <w:pPr>
        <w:pStyle w:val="BodyText"/>
      </w:pPr>
      <w:r>
        <w:t xml:space="preserve">Date:  </w:t>
      </w:r>
    </w:p>
    <w:p w14:paraId="284FC323" w14:textId="77777777" w:rsidR="00827E17" w:rsidRDefault="00827E17" w:rsidP="00827E17">
      <w:pPr>
        <w:pStyle w:val="BodyText"/>
      </w:pPr>
    </w:p>
    <w:p w14:paraId="1B55962A" w14:textId="6B1357A5" w:rsidR="002557A7" w:rsidRPr="00150D29" w:rsidRDefault="002557A7" w:rsidP="00150D29">
      <w:pPr>
        <w:pStyle w:val="Call-outText"/>
      </w:pPr>
      <w:r w:rsidRPr="00150D29">
        <w:t xml:space="preserve">To promote transparency, feedback submitted will be posted on </w:t>
      </w:r>
      <w:r w:rsidR="00CD3B10" w:rsidRPr="00150D29">
        <w:t>this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7378579B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3A04A2">
        <w:rPr>
          <w:rFonts w:eastAsiaTheme="minorEastAsia" w:cs="Tahoma"/>
          <w:szCs w:val="22"/>
          <w:lang w:val="en-US"/>
        </w:rPr>
        <w:t>Bulk Planning Update Webinar</w:t>
      </w:r>
      <w:r w:rsidR="0038276C">
        <w:rPr>
          <w:rFonts w:eastAsiaTheme="minorEastAsia" w:cs="Tahoma"/>
          <w:szCs w:val="22"/>
          <w:lang w:val="en-US"/>
        </w:rPr>
        <w:t xml:space="preserve"> 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F92C73">
        <w:rPr>
          <w:rFonts w:eastAsiaTheme="minorEastAsia" w:cs="Tahoma"/>
          <w:szCs w:val="22"/>
          <w:lang w:val="en-US"/>
        </w:rPr>
        <w:t>October 8</w:t>
      </w:r>
      <w:r w:rsidR="0038276C">
        <w:rPr>
          <w:rFonts w:eastAsiaTheme="minorEastAsia" w:cs="Tahoma"/>
          <w:szCs w:val="22"/>
          <w:lang w:val="en-US"/>
        </w:rPr>
        <w:t>, 202</w:t>
      </w:r>
      <w:r w:rsidR="001C65C6">
        <w:rPr>
          <w:rFonts w:eastAsiaTheme="minorEastAsia" w:cs="Tahoma"/>
          <w:szCs w:val="22"/>
          <w:lang w:val="en-US"/>
        </w:rPr>
        <w:t>5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5A670C">
        <w:rPr>
          <w:rFonts w:eastAsiaTheme="minorEastAsia" w:cs="Tahoma"/>
          <w:szCs w:val="22"/>
          <w:lang w:val="en-US"/>
        </w:rPr>
        <w:t>A copy of the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as well as  recording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of the session</w:t>
      </w:r>
      <w:r w:rsidR="00013BA6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1" w:history="1">
        <w:r w:rsidR="00682169" w:rsidRPr="00CD3B10">
          <w:rPr>
            <w:rStyle w:val="Hyperlink"/>
            <w:lang w:val="en-US"/>
          </w:rPr>
          <w:t>engagement we</w:t>
        </w:r>
        <w:r w:rsidR="00682169" w:rsidRPr="00CD3B10">
          <w:rPr>
            <w:rStyle w:val="Hyperlink"/>
            <w:lang w:val="en-US"/>
          </w:rPr>
          <w:t>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445F76D9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2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ED29AC">
        <w:rPr>
          <w:rFonts w:eastAsiaTheme="minorEastAsia" w:cs="Tahoma"/>
          <w:b/>
          <w:szCs w:val="22"/>
          <w:lang w:val="en-US"/>
        </w:rPr>
        <w:t>October 31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1C65C6">
        <w:rPr>
          <w:rFonts w:eastAsiaTheme="minorEastAsia" w:cs="Tahoma"/>
          <w:b/>
          <w:szCs w:val="22"/>
          <w:lang w:val="en-US"/>
        </w:rPr>
        <w:t>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1C918D6" w14:textId="2697E6F7" w:rsidR="00827E17" w:rsidRDefault="00827E17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/>
          <w:lang w:val="en-US"/>
        </w:rPr>
        <w:br w:type="page"/>
      </w:r>
    </w:p>
    <w:p w14:paraId="2C8460B5" w14:textId="77777777" w:rsidR="0004568C" w:rsidRDefault="0004568C" w:rsidP="00CD3B10">
      <w:pPr>
        <w:pStyle w:val="Heading3"/>
        <w:rPr>
          <w:rFonts w:eastAsiaTheme="minorEastAsia"/>
          <w:lang w:val="en-US"/>
        </w:rPr>
      </w:pPr>
    </w:p>
    <w:p w14:paraId="4358B92E" w14:textId="5EB552FD" w:rsidR="00C04795" w:rsidRDefault="00D84328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North of Sudbury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3317EF9" w:rsidR="004200EA" w:rsidRPr="006B7128" w:rsidRDefault="00D84328" w:rsidP="007E7433">
            <w:pPr>
              <w:pStyle w:val="TableNumeralsLeftAlignment"/>
            </w:pPr>
            <w:r w:rsidRPr="00D84328">
              <w:t>What other information should be considered in the examination of needs and potential options?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361374BE" w:rsidR="00141068" w:rsidRDefault="00D84328" w:rsidP="007E7433">
            <w:pPr>
              <w:pStyle w:val="TableNumeralsLeftAlignment"/>
            </w:pPr>
            <w:r w:rsidRPr="00D84328">
              <w:t>What other information should be considered in the continued development of solutions leading up to the recommendations?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/>
    <w:sectPr w:rsidR="00D2041D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0E97" w14:textId="77777777" w:rsidR="005D14AF" w:rsidRDefault="005D14AF" w:rsidP="00F83314">
      <w:r>
        <w:separator/>
      </w:r>
    </w:p>
    <w:p w14:paraId="29B378DE" w14:textId="77777777" w:rsidR="005D14AF" w:rsidRDefault="005D14AF"/>
  </w:endnote>
  <w:endnote w:type="continuationSeparator" w:id="0">
    <w:p w14:paraId="18FB0967" w14:textId="77777777" w:rsidR="005D14AF" w:rsidRDefault="005D14AF" w:rsidP="00F83314">
      <w:r>
        <w:continuationSeparator/>
      </w:r>
    </w:p>
    <w:p w14:paraId="71A47E98" w14:textId="77777777" w:rsidR="005D14AF" w:rsidRDefault="005D1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7C75" w14:textId="77777777" w:rsidR="005D14AF" w:rsidRDefault="005D14AF">
      <w:r>
        <w:separator/>
      </w:r>
    </w:p>
  </w:footnote>
  <w:footnote w:type="continuationSeparator" w:id="0">
    <w:p w14:paraId="7C73F5A0" w14:textId="77777777" w:rsidR="005D14AF" w:rsidRDefault="005D14AF" w:rsidP="00F83314">
      <w:r>
        <w:continuationSeparator/>
      </w:r>
    </w:p>
    <w:p w14:paraId="07A2F137" w14:textId="77777777" w:rsidR="005D14AF" w:rsidRDefault="005D1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01"/>
    <w:rsid w:val="000F12F2"/>
    <w:rsid w:val="000F55DA"/>
    <w:rsid w:val="0011191A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C122B"/>
    <w:rsid w:val="001C65C6"/>
    <w:rsid w:val="001E257C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71A33"/>
    <w:rsid w:val="00482219"/>
    <w:rsid w:val="00497849"/>
    <w:rsid w:val="004C1610"/>
    <w:rsid w:val="004D5A69"/>
    <w:rsid w:val="004D7C5F"/>
    <w:rsid w:val="004E07B7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0B14"/>
    <w:rsid w:val="005A39B3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7EE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21FD8"/>
    <w:rsid w:val="00823D2B"/>
    <w:rsid w:val="00827E17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6437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1F23"/>
    <w:rsid w:val="00C36722"/>
    <w:rsid w:val="00C370C7"/>
    <w:rsid w:val="00C37949"/>
    <w:rsid w:val="00C41FBE"/>
    <w:rsid w:val="00C439AF"/>
    <w:rsid w:val="00C44BC7"/>
    <w:rsid w:val="00C514E5"/>
    <w:rsid w:val="00C51A91"/>
    <w:rsid w:val="00C536BB"/>
    <w:rsid w:val="00C57D67"/>
    <w:rsid w:val="00C6016F"/>
    <w:rsid w:val="00C65893"/>
    <w:rsid w:val="00C7071C"/>
    <w:rsid w:val="00C76B1E"/>
    <w:rsid w:val="00CA56A3"/>
    <w:rsid w:val="00CB05E4"/>
    <w:rsid w:val="00CB0FB9"/>
    <w:rsid w:val="00CB4B30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24E2"/>
    <w:rsid w:val="00D55A48"/>
    <w:rsid w:val="00D56AEC"/>
    <w:rsid w:val="00D56CDF"/>
    <w:rsid w:val="00D630F3"/>
    <w:rsid w:val="00D759BF"/>
    <w:rsid w:val="00D84328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484E"/>
    <w:rsid w:val="00F44FFB"/>
    <w:rsid w:val="00F53893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2C73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58A4996C-9ACA-4C5B-8599-BAF75E8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ment@ieso.ca?subject=September%2030%20Quarterly%20Bulk%20Update%20Feedback%20Submis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North-of-Sudbury-Bulk-Plan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AC82DB1BD94E94D37C6986AE9FB2" ma:contentTypeVersion="18" ma:contentTypeDescription="Create a new document." ma:contentTypeScope="" ma:versionID="3bb94abfa220866f01d9f4623730184b">
  <xsd:schema xmlns:xsd="http://www.w3.org/2001/XMLSchema" xmlns:xs="http://www.w3.org/2001/XMLSchema" xmlns:p="http://schemas.microsoft.com/office/2006/metadata/properties" xmlns:ns2="5480eff7-89c1-4916-a0f6-f4308d42297b" xmlns:ns3="b6971b57-e5be-4021-b156-2910661e69db" targetNamespace="http://schemas.microsoft.com/office/2006/metadata/properties" ma:root="true" ma:fieldsID="577db74945a581735df458328b7e3ee7" ns2:_="" ns3:_="">
    <xsd:import namespace="5480eff7-89c1-4916-a0f6-f4308d42297b"/>
    <xsd:import namespace="b6971b57-e5be-4021-b156-2910661e6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rganization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ff7-89c1-4916-a0f6-f4308d422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rganizationname" ma:index="24" nillable="true" ma:displayName="Organization name" ma:format="Dropdown" ma:internalName="Organizationnam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1b57-e5be-4021-b156-2910661e6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084c41-8d6a-4270-ad71-c31092bee55a}" ma:internalName="TaxCatchAll" ma:showField="CatchAllData" ma:web="b6971b57-e5be-4021-b156-2910661e6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eff7-89c1-4916-a0f6-f4308d42297b">
      <Terms xmlns="http://schemas.microsoft.com/office/infopath/2007/PartnerControls"/>
    </lcf76f155ced4ddcb4097134ff3c332f>
    <TaxCatchAll xmlns="b6971b57-e5be-4021-b156-2910661e69db" xsi:nil="true"/>
    <Organizationname xmlns="5480eff7-89c1-4916-a0f6-f4308d4229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C7C39-914A-4AEE-8045-E4CEC90A5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eff7-89c1-4916-a0f6-f4308d42297b"/>
    <ds:schemaRef ds:uri="b6971b57-e5be-4021-b156-2910661e6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B3EB4-DDDB-4927-9624-12C258E54ECB}">
  <ds:schemaRefs>
    <ds:schemaRef ds:uri="http://schemas.microsoft.com/office/2006/metadata/properties"/>
    <ds:schemaRef ds:uri="http://schemas.microsoft.com/office/infopath/2007/PartnerControls"/>
    <ds:schemaRef ds:uri="5480eff7-89c1-4916-a0f6-f4308d42297b"/>
    <ds:schemaRef ds:uri="b6971b57-e5be-4021-b156-2910661e69db"/>
  </ds:schemaRefs>
</ds:datastoreItem>
</file>

<file path=customXml/itemProps3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FD6135-BF8E-46C9-B390-056628F15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995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Nadia Mirabelli</cp:lastModifiedBy>
  <cp:revision>2</cp:revision>
  <dcterms:created xsi:type="dcterms:W3CDTF">2025-09-29T13:29:00Z</dcterms:created>
  <dcterms:modified xsi:type="dcterms:W3CDTF">2025-10-09T16:44:00Z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0x0101009738AC82DB1BD94E94D37C6986AE9FB2</vt:lpwstr>
  </property>
</Properties>
</file>