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01FE6F66" w:rsidR="00834980" w:rsidRPr="002709C3" w:rsidRDefault="002709C3" w:rsidP="00BD74AD">
      <w:pPr>
        <w:pStyle w:val="Heading2"/>
        <w:rPr>
          <w:b/>
          <w:bCs/>
          <w:sz w:val="28"/>
          <w:szCs w:val="36"/>
        </w:rPr>
      </w:pPr>
      <w:r w:rsidRPr="002709C3">
        <w:rPr>
          <w:b/>
          <w:bCs/>
          <w:sz w:val="28"/>
          <w:szCs w:val="36"/>
        </w:rPr>
        <w:t>Update to Procurement Submission Fees</w:t>
      </w:r>
      <w:r w:rsidRPr="002709C3">
        <w:rPr>
          <w:b/>
          <w:bCs/>
          <w:sz w:val="28"/>
          <w:szCs w:val="36"/>
        </w:rPr>
        <w:t xml:space="preserve"> </w:t>
      </w:r>
      <w:r w:rsidR="00D12111" w:rsidRPr="002709C3">
        <w:rPr>
          <w:b/>
          <w:bCs/>
          <w:sz w:val="28"/>
          <w:szCs w:val="36"/>
        </w:rPr>
        <w:t xml:space="preserve">– </w:t>
      </w:r>
      <w:r w:rsidRPr="002709C3">
        <w:rPr>
          <w:b/>
          <w:bCs/>
          <w:sz w:val="28"/>
          <w:szCs w:val="36"/>
        </w:rPr>
        <w:t>September 15</w:t>
      </w:r>
      <w:r w:rsidR="00BD74AD" w:rsidRPr="002709C3">
        <w:rPr>
          <w:b/>
          <w:bCs/>
          <w:sz w:val="28"/>
          <w:szCs w:val="36"/>
        </w:rPr>
        <w:t xml:space="preserve">, </w:t>
      </w:r>
      <w:r w:rsidR="00D12111" w:rsidRPr="002709C3">
        <w:rPr>
          <w:b/>
          <w:bCs/>
          <w:sz w:val="28"/>
          <w:szCs w:val="36"/>
        </w:rPr>
        <w:t>202</w:t>
      </w:r>
      <w:r w:rsidR="00BD74AD" w:rsidRPr="002709C3">
        <w:rPr>
          <w:b/>
          <w:bCs/>
          <w:sz w:val="28"/>
          <w:szCs w:val="36"/>
        </w:rPr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716F3CAF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</w:t>
                            </w:r>
                            <w:hyperlink r:id="rId10" w:history="1">
                              <w:r w:rsidR="002709C3" w:rsidRPr="002709C3">
                                <w:rPr>
                                  <w:rStyle w:val="Hyperlink"/>
                                  <w:rFonts w:ascii="Tahoma" w:hAnsi="Tahoma" w:cs="Tahoma"/>
                                  <w:sz w:val="22"/>
                                  <w:szCs w:val="22"/>
                                </w:rPr>
                                <w:t>Update to Procurement Submission Fees</w:t>
                              </w:r>
                            </w:hyperlink>
                            <w:r w:rsidR="00A03A04" w:rsidRPr="00A03A04">
                              <w:rPr>
                                <w:rFonts w:ascii="Tahoma" w:hAnsi="Tahoma" w:cs="Tahom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716F3CAF" w:rsidR="00BD74AD" w:rsidRPr="00735E87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To promote transparency, feedback submitted will be posted on the </w:t>
                      </w:r>
                      <w:hyperlink r:id="rId11" w:history="1">
                        <w:r w:rsidR="002709C3" w:rsidRPr="002709C3">
                          <w:rPr>
                            <w:rStyle w:val="Hyperlink"/>
                            <w:rFonts w:ascii="Tahoma" w:hAnsi="Tahoma" w:cs="Tahoma"/>
                            <w:sz w:val="22"/>
                            <w:szCs w:val="22"/>
                          </w:rPr>
                          <w:t>Update to Procurement Submission Fees</w:t>
                        </w:r>
                      </w:hyperlink>
                      <w:r w:rsidR="00A03A04" w:rsidRPr="00A03A04">
                        <w:rPr>
                          <w:rFonts w:ascii="Tahoma" w:hAnsi="Tahoma" w:cs="Tahom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D7A55D" w14:textId="7777777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</w:p>
    <w:p w14:paraId="089E8896" w14:textId="153E32E7" w:rsidR="002709C3" w:rsidRDefault="00D12111" w:rsidP="007D713D">
      <w:pPr>
        <w:pStyle w:val="BodyText"/>
        <w:rPr>
          <w:color w:val="FF0000"/>
        </w:rPr>
      </w:pPr>
      <w:r>
        <w:t xml:space="preserve">Following the </w:t>
      </w:r>
      <w:r w:rsidR="002709C3" w:rsidRPr="00450E70">
        <w:rPr>
          <w:b/>
          <w:bCs/>
        </w:rPr>
        <w:t>Update to Procurement Submission Fees</w:t>
      </w:r>
      <w:r w:rsidRPr="00450E70">
        <w:rPr>
          <w:b/>
          <w:bCs/>
          <w:color w:val="FF0000"/>
        </w:rPr>
        <w:t xml:space="preserve"> </w:t>
      </w:r>
      <w:r>
        <w:t xml:space="preserve">engagement webinar, the Independent Electricity System Operator (IESO) is seeking feedback from stakeholders on the items discussed. The presentation and recording can be accessed from the </w:t>
      </w:r>
      <w:hyperlink r:id="rId12" w:history="1">
        <w:r w:rsidR="002709C3" w:rsidRPr="00450E70">
          <w:rPr>
            <w:rStyle w:val="Hyperlink"/>
            <w:color w:val="0070C0"/>
          </w:rPr>
          <w:t>Update to Procurement Submission Fees</w:t>
        </w:r>
      </w:hyperlink>
      <w:r w:rsidR="00450E70">
        <w:rPr>
          <w:color w:val="0070C0"/>
        </w:rPr>
        <w:t xml:space="preserve"> </w:t>
      </w:r>
      <w:r w:rsidR="00450E70" w:rsidRPr="00450E70">
        <w:t>engagement webpage.</w:t>
      </w:r>
      <w:r w:rsidR="00450E70">
        <w:rPr>
          <w:color w:val="0070C0"/>
        </w:rPr>
        <w:t xml:space="preserve"> </w:t>
      </w:r>
    </w:p>
    <w:p w14:paraId="5D90A437" w14:textId="2257427D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45C85039" w:rsidR="00834980" w:rsidRDefault="00D12111">
      <w:pPr>
        <w:pStyle w:val="BodyText"/>
      </w:pPr>
      <w:r>
        <w:rPr>
          <w:b/>
          <w:bCs/>
        </w:rPr>
        <w:t>Please submit feedback to</w:t>
      </w:r>
      <w:r>
        <w:t xml:space="preserve"> </w:t>
      </w:r>
      <w:hyperlink r:id="rId13" w:history="1">
        <w:r w:rsidR="00834980">
          <w:rPr>
            <w:rStyle w:val="Hyperlink0"/>
          </w:rPr>
          <w:t>engagement@ieso.ca</w:t>
        </w:r>
      </w:hyperlink>
      <w:r>
        <w:t xml:space="preserve"> </w:t>
      </w:r>
      <w:r>
        <w:rPr>
          <w:b/>
          <w:bCs/>
        </w:rPr>
        <w:t xml:space="preserve">by </w:t>
      </w:r>
      <w:r w:rsidR="002709C3">
        <w:rPr>
          <w:b/>
          <w:bCs/>
          <w:color w:val="FF0000"/>
        </w:rPr>
        <w:t>September 29, 2025</w:t>
      </w:r>
      <w:r>
        <w:rPr>
          <w:b/>
          <w:bCs/>
        </w:rPr>
        <w:t>.</w:t>
      </w:r>
      <w: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94F9DA5" w14:textId="02F61A58" w:rsidR="005635C8" w:rsidRPr="00252E3B" w:rsidRDefault="00A03A04" w:rsidP="005635C8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Topic </w:t>
      </w:r>
      <w:r w:rsidR="002709C3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="002709C3" w:rsidRPr="002709C3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Electricity Supply, Capacity, and Ancillary Services Procurements</w:t>
      </w:r>
    </w:p>
    <w:p w14:paraId="0ED03C8A" w14:textId="77777777" w:rsidR="002709C3" w:rsidRPr="002709C3" w:rsidRDefault="002709C3" w:rsidP="002709C3">
      <w:pPr>
        <w:pStyle w:val="BodyText"/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2709C3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Question</w:t>
      </w:r>
    </w:p>
    <w:p w14:paraId="2199361F" w14:textId="12AC456B" w:rsidR="002709C3" w:rsidRPr="002709C3" w:rsidRDefault="002709C3" w:rsidP="002709C3">
      <w:pPr>
        <w:pStyle w:val="BodyText"/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2709C3"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What considerations should the IESO keep in mind to balance cost recovery with inclusivity when setting submission fees?</w:t>
      </w:r>
    </w:p>
    <w:p w14:paraId="1FFCE3D2" w14:textId="77777777" w:rsidR="002709C3" w:rsidRDefault="002709C3" w:rsidP="002709C3">
      <w:pPr>
        <w:pStyle w:val="BodyText"/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p w14:paraId="65AF21EB" w14:textId="77777777" w:rsidR="002709C3" w:rsidRPr="002709C3" w:rsidRDefault="002709C3" w:rsidP="002709C3">
      <w:pPr>
        <w:pStyle w:val="BodyText"/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2709C3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Question</w:t>
      </w:r>
    </w:p>
    <w:p w14:paraId="0DBE08E0" w14:textId="1B04A089" w:rsidR="002709C3" w:rsidRPr="002709C3" w:rsidRDefault="002709C3" w:rsidP="002709C3">
      <w:pPr>
        <w:pStyle w:val="BodyText"/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2709C3"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Are there approaches from other jurisdictions that you believe could work well in the Ontario context?</w:t>
      </w:r>
    </w:p>
    <w:p w14:paraId="12EE16E3" w14:textId="77777777" w:rsidR="005635C8" w:rsidRDefault="005635C8" w:rsidP="00B61210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67EB10BF" w14:textId="0A90939D" w:rsidR="002709C3" w:rsidRPr="002709C3" w:rsidRDefault="002709C3" w:rsidP="002709C3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Topic - </w:t>
      </w:r>
      <w:r w:rsidRPr="002709C3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Transmitter Selection Framework</w:t>
      </w:r>
    </w:p>
    <w:p w14:paraId="73461762" w14:textId="77777777" w:rsidR="00A03A04" w:rsidRPr="002709C3" w:rsidRDefault="00A03A04" w:rsidP="00A03A04">
      <w:pPr>
        <w:pStyle w:val="BodyText"/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2709C3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Question</w:t>
      </w:r>
    </w:p>
    <w:p w14:paraId="47A09FA8" w14:textId="77777777" w:rsidR="002709C3" w:rsidRDefault="002709C3" w:rsidP="002709C3">
      <w:pPr>
        <w:pStyle w:val="BodyText"/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2709C3"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How important is predictability of fees in supporting your organization’s participation in transmission procurements?</w:t>
      </w:r>
    </w:p>
    <w:p w14:paraId="2AAA52A4" w14:textId="77777777" w:rsidR="002709C3" w:rsidRDefault="002709C3" w:rsidP="002709C3">
      <w:pPr>
        <w:pStyle w:val="BodyText"/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p w14:paraId="6E1A243A" w14:textId="5259D734" w:rsidR="002709C3" w:rsidRPr="002709C3" w:rsidRDefault="002709C3" w:rsidP="002709C3">
      <w:pPr>
        <w:pStyle w:val="BodyText"/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2709C3"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Question</w:t>
      </w:r>
    </w:p>
    <w:p w14:paraId="7819DB53" w14:textId="77777777" w:rsidR="002709C3" w:rsidRPr="002709C3" w:rsidRDefault="002709C3" w:rsidP="002709C3">
      <w:pPr>
        <w:pStyle w:val="BodyText"/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2709C3"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What type of fee structure (e.g., fixed, tiered, reconciled) would provide the best balance of fairness and transparency for your organization?</w:t>
      </w:r>
    </w:p>
    <w:p w14:paraId="6A41D834" w14:textId="77777777" w:rsidR="002709C3" w:rsidRDefault="002709C3" w:rsidP="002709C3">
      <w:pPr>
        <w:pStyle w:val="BodyText"/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p w14:paraId="368C6830" w14:textId="4609EC0F" w:rsidR="002709C3" w:rsidRPr="002709C3" w:rsidRDefault="002709C3" w:rsidP="002709C3">
      <w:pPr>
        <w:pStyle w:val="BodyText"/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2709C3">
        <w:rPr>
          <w:rFonts w:cs="Arial Unicode MS"/>
          <w:b/>
          <w:bCs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Question</w:t>
      </w:r>
    </w:p>
    <w:p w14:paraId="1300038E" w14:textId="7B102C9C" w:rsidR="002709C3" w:rsidRPr="002709C3" w:rsidRDefault="002709C3" w:rsidP="002709C3">
      <w:pPr>
        <w:pStyle w:val="BodyText"/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2709C3">
        <w:rPr>
          <w:rFonts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Are there specific project characteristics (e.g., size, scope, capital cost) that you think should guide how fees are scaled?</w:t>
      </w:r>
    </w:p>
    <w:p w14:paraId="6B5720ED" w14:textId="77777777" w:rsidR="00B5724B" w:rsidRDefault="00B5724B" w:rsidP="0052753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6187016A" w14:textId="77777777" w:rsidR="002709C3" w:rsidRDefault="002709C3" w:rsidP="0052753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2BA7188" w14:textId="542B40A0" w:rsidR="00834980" w:rsidRPr="007D713D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2B7D49D4" w14:textId="2443663E" w:rsidR="001F3091" w:rsidRPr="001F3091" w:rsidRDefault="001F3091" w:rsidP="001F3091">
      <w:pPr>
        <w:pStyle w:val="BodyText"/>
      </w:pPr>
    </w:p>
    <w:sectPr w:rsidR="001F3091" w:rsidRPr="001F3091">
      <w:footerReference w:type="default" r:id="rId14"/>
      <w:headerReference w:type="first" r:id="rId15"/>
      <w:footerReference w:type="first" r:id="rId16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0B8B" w14:textId="77777777" w:rsidR="005E7E77" w:rsidRDefault="005E7E77">
      <w:r>
        <w:separator/>
      </w:r>
    </w:p>
  </w:endnote>
  <w:endnote w:type="continuationSeparator" w:id="0">
    <w:p w14:paraId="10BEC4C0" w14:textId="77777777" w:rsidR="005E7E77" w:rsidRDefault="005E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1714923E" w:rsidR="00834980" w:rsidRDefault="002709C3" w:rsidP="00682EBB">
    <w:pPr>
      <w:pStyle w:val="Footer"/>
      <w:tabs>
        <w:tab w:val="clear" w:pos="11333"/>
        <w:tab w:val="right" w:pos="9873"/>
      </w:tabs>
    </w:pPr>
    <w:r w:rsidRPr="002709C3">
      <w:t>Update to Procurement Submission Fees September 15, 2025</w:t>
    </w:r>
    <w:r w:rsidR="00682EBB" w:rsidRPr="002709C3">
      <w:t xml:space="preserve"> </w:t>
    </w:r>
    <w:r w:rsidR="00B5724B">
      <w:t>- Public</w:t>
    </w:r>
    <w:r w:rsidR="00682EBB">
      <w:ptab w:relativeTo="margin" w:alignment="center" w:leader="none"/>
    </w:r>
    <w:r w:rsidR="00682EBB">
      <w:ptab w:relativeTo="margin" w:alignment="righ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rPr>
        <w:noProof/>
      </w:rPr>
      <w:t>1</w:t>
    </w:r>
    <w:r w:rsidR="00682EBB" w:rsidRP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70F1" w14:textId="77777777" w:rsidR="005E7E77" w:rsidRDefault="005E7E77">
      <w:r>
        <w:separator/>
      </w:r>
    </w:p>
  </w:footnote>
  <w:footnote w:type="continuationSeparator" w:id="0">
    <w:p w14:paraId="2C46DD96" w14:textId="77777777" w:rsidR="005E7E77" w:rsidRDefault="005E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93BDB"/>
    <w:multiLevelType w:val="hybridMultilevel"/>
    <w:tmpl w:val="13C6E46C"/>
    <w:lvl w:ilvl="0" w:tplc="C9903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E3EA2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9A57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EEEDEA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AC0CF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7E4FB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BC4DB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DDCE77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C9EE3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354B3F80"/>
    <w:multiLevelType w:val="hybridMultilevel"/>
    <w:tmpl w:val="C130D41A"/>
    <w:lvl w:ilvl="0" w:tplc="6D363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CEEA6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4205C0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5B6CE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02E7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C32B1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58A3B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D2AC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CF83BA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39052">
    <w:abstractNumId w:val="1"/>
  </w:num>
  <w:num w:numId="2" w16cid:durableId="484516302">
    <w:abstractNumId w:val="0"/>
  </w:num>
  <w:num w:numId="3" w16cid:durableId="1321733198">
    <w:abstractNumId w:val="4"/>
  </w:num>
  <w:num w:numId="4" w16cid:durableId="180881648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4785596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102B98"/>
    <w:rsid w:val="001763AA"/>
    <w:rsid w:val="001A6850"/>
    <w:rsid w:val="001B4AF2"/>
    <w:rsid w:val="001D2D3B"/>
    <w:rsid w:val="001F3091"/>
    <w:rsid w:val="00252E3B"/>
    <w:rsid w:val="002709C3"/>
    <w:rsid w:val="003020F1"/>
    <w:rsid w:val="00450E70"/>
    <w:rsid w:val="004608C7"/>
    <w:rsid w:val="004D4FA8"/>
    <w:rsid w:val="0052753C"/>
    <w:rsid w:val="005420E7"/>
    <w:rsid w:val="005635C8"/>
    <w:rsid w:val="00577993"/>
    <w:rsid w:val="005E7E77"/>
    <w:rsid w:val="00682EBB"/>
    <w:rsid w:val="006B1FB8"/>
    <w:rsid w:val="00735E87"/>
    <w:rsid w:val="007D713D"/>
    <w:rsid w:val="00834980"/>
    <w:rsid w:val="00857CB4"/>
    <w:rsid w:val="00873674"/>
    <w:rsid w:val="009306A3"/>
    <w:rsid w:val="00956555"/>
    <w:rsid w:val="009851A6"/>
    <w:rsid w:val="009E1BE3"/>
    <w:rsid w:val="00A03A04"/>
    <w:rsid w:val="00A22B56"/>
    <w:rsid w:val="00A2DC7A"/>
    <w:rsid w:val="00B5724B"/>
    <w:rsid w:val="00B61210"/>
    <w:rsid w:val="00BD5FEE"/>
    <w:rsid w:val="00BD74AD"/>
    <w:rsid w:val="00BF54BB"/>
    <w:rsid w:val="00C00D91"/>
    <w:rsid w:val="00CA33AB"/>
    <w:rsid w:val="00CB17F0"/>
    <w:rsid w:val="00D00916"/>
    <w:rsid w:val="00D12111"/>
    <w:rsid w:val="00D43313"/>
    <w:rsid w:val="00D47F0E"/>
    <w:rsid w:val="00E566E5"/>
    <w:rsid w:val="00EC27D0"/>
    <w:rsid w:val="00F02804"/>
    <w:rsid w:val="00F21557"/>
    <w:rsid w:val="00F265E2"/>
    <w:rsid w:val="00F51F38"/>
    <w:rsid w:val="00F91B98"/>
    <w:rsid w:val="00FE0D1B"/>
    <w:rsid w:val="070CA3B3"/>
    <w:rsid w:val="0EDA0C7D"/>
    <w:rsid w:val="1347D4A2"/>
    <w:rsid w:val="1645E668"/>
    <w:rsid w:val="187BE759"/>
    <w:rsid w:val="1A071DAF"/>
    <w:rsid w:val="20A703EF"/>
    <w:rsid w:val="2356297B"/>
    <w:rsid w:val="2C181BE1"/>
    <w:rsid w:val="3148FEE9"/>
    <w:rsid w:val="396DF03B"/>
    <w:rsid w:val="3A954A6A"/>
    <w:rsid w:val="3E8EE0C1"/>
    <w:rsid w:val="41227255"/>
    <w:rsid w:val="42189ACC"/>
    <w:rsid w:val="44FE18FF"/>
    <w:rsid w:val="47C52616"/>
    <w:rsid w:val="4941FC36"/>
    <w:rsid w:val="4C57106D"/>
    <w:rsid w:val="4D383400"/>
    <w:rsid w:val="4F55BD03"/>
    <w:rsid w:val="51DD60D5"/>
    <w:rsid w:val="55EEE4F2"/>
    <w:rsid w:val="5D1B9D28"/>
    <w:rsid w:val="5EC62F46"/>
    <w:rsid w:val="638F66BA"/>
    <w:rsid w:val="6BBF1C18"/>
    <w:rsid w:val="6F1E3FE1"/>
    <w:rsid w:val="73361B24"/>
    <w:rsid w:val="74D2351C"/>
    <w:rsid w:val="74D45DF0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A7307C4D-8AC5-4A5A-B4E1-93EEA0F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9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E5AB00" w:themeColor="accent1" w:themeShade="BF"/>
      <w:sz w:val="32"/>
      <w:szCs w:val="32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09C3"/>
    <w:rPr>
      <w:rFonts w:asciiTheme="majorHAnsi" w:eastAsiaTheme="majorEastAsia" w:hAnsiTheme="majorHAnsi" w:cstheme="majorBidi"/>
      <w:color w:val="E5AB00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gagement@ieso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eso.ca/Sector-Participants/Engagement-Initiatives/Engagements/Update-to-Procurement-Submission-Fe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eso.ca/Sector-Participants/Engagement-Initiatives/Engagements/Update-to-Procurement-Submission-Fe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ieso.ca/Sector-Participants/Engagement-Initiatives/Engagements/Update-to-Procurement-Submission-Fe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8cdfa92-5fbc-415b-802d-96b25a684034">A required document to collect stakeholder feedback. Will be publicly posted on the website.</Not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1B0A3337E54387A2A4346AB2B014" ma:contentTypeVersion="5" ma:contentTypeDescription="Create a new document." ma:contentTypeScope="" ma:versionID="f39b45bebb27126ce7e2b53f5103261f">
  <xsd:schema xmlns:xsd="http://www.w3.org/2001/XMLSchema" xmlns:xs="http://www.w3.org/2001/XMLSchema" xmlns:p="http://schemas.microsoft.com/office/2006/metadata/properties" xmlns:ns2="e8cdfa92-5fbc-415b-802d-96b25a684034" targetNamespace="http://schemas.microsoft.com/office/2006/metadata/properties" ma:root="true" ma:fieldsID="f95646a2f2d9ca4ee77cda47475724c6" ns2:_="">
    <xsd:import namespace="e8cdfa92-5fbc-415b-802d-96b25a684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fa92-5fbc-415b-802d-96b25a684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e8cdfa92-5fbc-415b-802d-96b25a684034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2889D5C-922D-418B-858F-F4A731C9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fa92-5fbc-415b-802d-96b25a684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IESO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Zhaoda Qu</dc:creator>
  <cp:lastModifiedBy>Fatema Khatun</cp:lastModifiedBy>
  <cp:revision>2</cp:revision>
  <dcterms:created xsi:type="dcterms:W3CDTF">2025-09-09T19:36:00Z</dcterms:created>
  <dcterms:modified xsi:type="dcterms:W3CDTF">2025-09-09T19:36:00Z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0x010100F1111B0A3337E54387A2A4346AB2B014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