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007F" w:rsidRDefault="00B8150D" w:rsidP="00B8150D">
      <w:pPr>
        <w:pStyle w:val="DocumentControlHeading"/>
        <w:ind w:right="-360"/>
        <w:jc w:val="right"/>
      </w:pPr>
      <w:bookmarkStart w:id="0" w:name="_GoBack"/>
      <w:bookmarkEnd w:id="0"/>
      <w:r>
        <w:rPr>
          <w:lang w:val="en-US" w:eastAsia="en-US"/>
        </w:rPr>
        <w:drawing>
          <wp:inline distT="0" distB="0" distL="0" distR="0" wp14:anchorId="61631E1A" wp14:editId="3286BC37">
            <wp:extent cx="2622826" cy="1206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9">
                      <a:extLst>
                        <a:ext uri="{28A0092B-C50C-407E-A947-70E740481C1C}">
                          <a14:useLocalDpi xmlns:a14="http://schemas.microsoft.com/office/drawing/2010/main" val="0"/>
                        </a:ext>
                      </a:extLst>
                    </a:blip>
                    <a:stretch>
                      <a:fillRect/>
                    </a:stretch>
                  </pic:blipFill>
                  <pic:spPr>
                    <a:xfrm>
                      <a:off x="0" y="0"/>
                      <a:ext cx="2627611" cy="1208701"/>
                    </a:xfrm>
                    <a:prstGeom prst="rect">
                      <a:avLst/>
                    </a:prstGeom>
                  </pic:spPr>
                </pic:pic>
              </a:graphicData>
            </a:graphic>
          </wp:inline>
        </w:drawing>
      </w:r>
      <w:r>
        <w:rPr>
          <w:lang w:val="en-US" w:eastAsia="en-US"/>
        </w:rPr>
        <mc:AlternateContent>
          <mc:Choice Requires="wps">
            <w:drawing>
              <wp:anchor distT="0" distB="0" distL="114300" distR="114300" simplePos="0" relativeHeight="251656192" behindDoc="0" locked="0" layoutInCell="0" allowOverlap="1" wp14:anchorId="3768B57C" wp14:editId="4707343B">
                <wp:simplePos x="0" y="0"/>
                <wp:positionH relativeFrom="column">
                  <wp:posOffset>4281170</wp:posOffset>
                </wp:positionH>
                <wp:positionV relativeFrom="page">
                  <wp:posOffset>274320</wp:posOffset>
                </wp:positionV>
                <wp:extent cx="1737360" cy="36576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D97" w:rsidRDefault="0028114C">
                            <w:pPr>
                              <w:pStyle w:val="DocumentNumber"/>
                              <w:jc w:val="right"/>
                            </w:pPr>
                            <w:r>
                              <w:fldChar w:fldCharType="begin"/>
                            </w:r>
                            <w:r>
                              <w:instrText xml:space="preserve"> KEYWORDS  \* MERGEFORMAT </w:instrText>
                            </w:r>
                            <w:r>
                              <w:fldChar w:fldCharType="separate"/>
                            </w:r>
                            <w:r w:rsidR="00AE2D97">
                              <w:t>IMO_GDE_0001</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37.1pt;margin-top:21.6pt;width:136.8pt;height:28.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" o:allowincell="f" stroked="f">
                <v:textbox>
                  <w:txbxContent>
                    <w:p w:rsidR="00AE2D97" w:rsidRDefault="00AE2D97">
                      <w:pPr>
                        <w:pStyle w:val="DocumentNumber"/>
                        <w:jc w:val="right"/>
                      </w:pPr>
                      <w:r>
                        <w:fldChar w:fldCharType="begin"/>
                      </w:r>
                      <w:r>
                        <w:instrText xml:space="preserve"> KEYWORDS  \* MERGEFORMAT </w:instrText>
                      </w:r>
                      <w:r>
                        <w:fldChar w:fldCharType="separate"/>
                      </w:r>
                      <w:r>
                        <w:t>IMO_GDE_0001</w:t>
                      </w:r>
                      <w:r>
                        <w:fldChar w:fldCharType="end"/>
                      </w:r>
                    </w:p>
                  </w:txbxContent>
                </v:textbox>
                <w10:wrap anchory="page"/>
              </v:shape>
            </w:pict>
          </mc:Fallback>
        </mc:AlternateContent>
      </w:r>
      <w:r w:rsidR="00EC0D12">
        <w:rPr>
          <w:lang w:val="en-US" w:eastAsia="en-US"/>
        </w:rPr>
        <mc:AlternateContent>
          <mc:Choice Requires="wps">
            <w:drawing>
              <wp:anchor distT="0" distB="0" distL="114300" distR="114300" simplePos="0" relativeHeight="251654144" behindDoc="0" locked="0" layoutInCell="0" allowOverlap="1" wp14:anchorId="7A6BA1A2" wp14:editId="0E24BAC4">
                <wp:simplePos x="0" y="0"/>
                <wp:positionH relativeFrom="column">
                  <wp:posOffset>-1016000</wp:posOffset>
                </wp:positionH>
                <wp:positionV relativeFrom="page">
                  <wp:posOffset>149860</wp:posOffset>
                </wp:positionV>
                <wp:extent cx="1739900" cy="5715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D97" w:rsidRDefault="00AE2D97">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80pt;margin-top:11.8pt;width:137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bW4tg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" o:allowincell="f" filled="f" stroked="f">
                <v:textbox>
                  <w:txbxContent>
                    <w:p w:rsidR="00AE2D97" w:rsidRDefault="00AE2D97">
                      <w:pPr>
                        <w:pStyle w:val="Domain"/>
                      </w:pPr>
                      <w:r>
                        <w:t>PUBLIC</w:t>
                      </w:r>
                    </w:p>
                  </w:txbxContent>
                </v:textbox>
                <w10:wrap anchory="page"/>
              </v:shape>
            </w:pict>
          </mc:Fallback>
        </mc:AlternateContent>
      </w:r>
      <w:r w:rsidR="00EC0D12">
        <w:rPr>
          <w:lang w:val="en-US" w:eastAsia="en-US"/>
        </w:rPr>
        <mc:AlternateContent>
          <mc:Choice Requires="wps">
            <w:drawing>
              <wp:anchor distT="0" distB="0" distL="114300" distR="114300" simplePos="0" relativeHeight="251659264" behindDoc="0" locked="0" layoutInCell="0" allowOverlap="1" wp14:anchorId="31843F39" wp14:editId="397A3A5C">
                <wp:simplePos x="0" y="0"/>
                <wp:positionH relativeFrom="column">
                  <wp:posOffset>2331720</wp:posOffset>
                </wp:positionH>
                <wp:positionV relativeFrom="page">
                  <wp:posOffset>9326880</wp:posOffset>
                </wp:positionV>
                <wp:extent cx="1828800" cy="36576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D97" w:rsidRDefault="0028114C">
                            <w:pPr>
                              <w:pStyle w:val="Confidentiality"/>
                            </w:pPr>
                            <w:fldSimple w:instr=" SUBJECT  \* MERGEFORMAT ">
                              <w:r w:rsidR="00AE2D97">
                                <w:t>Public</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183.6pt;margin-top:734.4pt;width:2in;height:2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1EugIAAMA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" o:allowincell="f" filled="f" stroked="f">
                <v:textbox>
                  <w:txbxContent>
                    <w:p w:rsidR="00AE2D97" w:rsidRDefault="00AE2D97">
                      <w:pPr>
                        <w:pStyle w:val="Confidentiality"/>
                      </w:pPr>
                      <w:fldSimple w:instr=" SUBJECT  \* MERGEFORMAT ">
                        <w:r>
                          <w:t>Public</w:t>
                        </w:r>
                      </w:fldSimple>
                    </w:p>
                  </w:txbxContent>
                </v:textbox>
                <w10:wrap anchory="page"/>
              </v:shape>
            </w:pict>
          </mc:Fallback>
        </mc:AlternateContent>
      </w:r>
      <w:r w:rsidR="00EC0D12">
        <w:rPr>
          <w:lang w:val="en-US" w:eastAsia="en-US"/>
        </w:rPr>
        <mc:AlternateContent>
          <mc:Choice Requires="wps">
            <w:drawing>
              <wp:anchor distT="0" distB="0" distL="114300" distR="114300" simplePos="0" relativeHeight="251653120" behindDoc="0" locked="0" layoutInCell="0" allowOverlap="1" wp14:anchorId="211DAE4B" wp14:editId="0AB4490B">
                <wp:simplePos x="0" y="0"/>
                <wp:positionH relativeFrom="column">
                  <wp:posOffset>-904875</wp:posOffset>
                </wp:positionH>
                <wp:positionV relativeFrom="page">
                  <wp:posOffset>616585</wp:posOffset>
                </wp:positionV>
                <wp:extent cx="1628775" cy="9232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2D97" w:rsidRDefault="00AE2D97">
                            <w:pPr>
                              <w:pStyle w:val="DocumentType"/>
                            </w:pPr>
                            <w:r>
                              <w:t>GUIDE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71.25pt;margin-top:48.55pt;width:128.25pt;height:7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" o:allowincell="f" fillcolor="#969696" stroked="f">
                <v:textbox style="layout-flow:vertical;mso-layout-flow-alt:bottom-to-top">
                  <w:txbxContent>
                    <w:p w:rsidR="00AE2D97" w:rsidRDefault="00AE2D97">
                      <w:pPr>
                        <w:pStyle w:val="DocumentType"/>
                      </w:pPr>
                      <w:r>
                        <w:t>GUIDE</w:t>
                      </w:r>
                    </w:p>
                  </w:txbxContent>
                </v:textbox>
                <w10:wrap anchory="page"/>
              </v:shape>
            </w:pict>
          </mc:Fallback>
        </mc:AlternateContent>
      </w:r>
    </w:p>
    <w:p w:rsidR="00FD007F" w:rsidRDefault="00FD007F" w:rsidP="00FD007F">
      <w:pPr>
        <w:pStyle w:val="DocumentControlHeading"/>
        <w:tabs>
          <w:tab w:val="left" w:pos="3544"/>
        </w:tabs>
      </w:pPr>
    </w:p>
    <w:p w:rsidR="003D038D" w:rsidRDefault="00B8150D" w:rsidP="005B2703">
      <w:pPr>
        <w:pStyle w:val="DocumentControlHeading"/>
      </w:pPr>
      <w:r>
        <w:rPr>
          <w:lang w:val="en-US" w:eastAsia="en-US"/>
        </w:rPr>
        <mc:AlternateContent>
          <mc:Choice Requires="wps">
            <w:drawing>
              <wp:anchor distT="0" distB="0" distL="114300" distR="114300" simplePos="0" relativeHeight="251657216" behindDoc="0" locked="0" layoutInCell="0" allowOverlap="1" wp14:anchorId="04000739" wp14:editId="1021D254">
                <wp:simplePos x="0" y="0"/>
                <wp:positionH relativeFrom="column">
                  <wp:posOffset>876300</wp:posOffset>
                </wp:positionH>
                <wp:positionV relativeFrom="page">
                  <wp:posOffset>2647950</wp:posOffset>
                </wp:positionV>
                <wp:extent cx="5408930" cy="5175250"/>
                <wp:effectExtent l="0" t="0" r="0" b="635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8930" cy="517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2D97" w:rsidRDefault="00AE2D97" w:rsidP="00B8150D">
                            <w:pPr>
                              <w:pStyle w:val="Title1"/>
                              <w:pBdr>
                                <w:bottom w:val="single" w:sz="12" w:space="1" w:color="auto"/>
                              </w:pBdr>
                              <w:jc w:val="left"/>
                            </w:pPr>
                            <w:r>
                              <w:fldChar w:fldCharType="begin"/>
                            </w:r>
                            <w:r>
                              <w:rPr>
                                <w:b w:val="0"/>
                              </w:rPr>
                              <w:instrText xml:space="preserve"> TITLE  \* MERGEFORMAT </w:instrText>
                            </w:r>
                            <w:r>
                              <w:fldChar w:fldCharType="separate"/>
                            </w:r>
                            <w:r w:rsidRPr="007A6493">
                              <w:t>Market Participant Emergency Plan Guidelines &amp; Requirements</w:t>
                            </w:r>
                            <w:r>
                              <w:fldChar w:fldCharType="end"/>
                            </w:r>
                          </w:p>
                          <w:p w:rsidR="00AE2D97" w:rsidRDefault="00AE2D97"/>
                          <w:p w:rsidR="00AE2D97" w:rsidRDefault="0028114C">
                            <w:pPr>
                              <w:pStyle w:val="Issue"/>
                            </w:pPr>
                            <w:fldSimple w:instr=" DOCPROPERTY &quot;Category&quot;  \* MERGEFORMAT ">
                              <w:r w:rsidR="00AE2D97">
                                <w:t>Issue 3.0</w:t>
                              </w:r>
                            </w:fldSimple>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69pt;margin-top:208.5pt;width:425.9pt;height:4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NyJvgIAAMI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" o:allowincell="f" filled="f" stroked="f">
                <v:textbox inset="25.2pt">
                  <w:txbxContent>
                    <w:p w:rsidR="00AE2D97" w:rsidRDefault="00AE2D97" w:rsidP="00B8150D">
                      <w:pPr>
                        <w:pStyle w:val="Title1"/>
                        <w:pBdr>
                          <w:bottom w:val="single" w:sz="12" w:space="1" w:color="auto"/>
                        </w:pBdr>
                        <w:jc w:val="left"/>
                      </w:pPr>
                      <w:r>
                        <w:fldChar w:fldCharType="begin"/>
                      </w:r>
                      <w:r>
                        <w:rPr>
                          <w:b w:val="0"/>
                        </w:rPr>
                        <w:instrText xml:space="preserve"> TITLE  \* MERGEFORMAT </w:instrText>
                      </w:r>
                      <w:r>
                        <w:fldChar w:fldCharType="separate"/>
                      </w:r>
                      <w:r w:rsidRPr="007A6493">
                        <w:t>Market Participant Emergency Plan Guidelines &amp; Requirements</w:t>
                      </w:r>
                      <w:r>
                        <w:fldChar w:fldCharType="end"/>
                      </w:r>
                    </w:p>
                    <w:p w:rsidR="00AE2D97" w:rsidRDefault="00AE2D97"/>
                    <w:p w:rsidR="00AE2D97" w:rsidRDefault="00AE2D97">
                      <w:pPr>
                        <w:pStyle w:val="Issue"/>
                      </w:pPr>
                      <w:fldSimple w:instr=" DOCPROPERTY &quot;Category&quot;  \* MERGEFORMAT ">
                        <w:r>
                          <w:t>Issue 3.0</w:t>
                        </w:r>
                      </w:fldSimple>
                    </w:p>
                  </w:txbxContent>
                </v:textbox>
                <w10:wrap anchory="page"/>
              </v:shape>
            </w:pict>
          </mc:Fallback>
        </mc:AlternateContent>
      </w:r>
      <w:r w:rsidR="00EC0D12">
        <w:rPr>
          <w:lang w:val="en-US" w:eastAsia="en-US"/>
        </w:rPr>
        <mc:AlternateContent>
          <mc:Choice Requires="wps">
            <w:drawing>
              <wp:anchor distT="0" distB="0" distL="114300" distR="114300" simplePos="0" relativeHeight="251658240" behindDoc="0" locked="0" layoutInCell="0" allowOverlap="1" wp14:anchorId="7C8E91F7" wp14:editId="0482AC71">
                <wp:simplePos x="0" y="0"/>
                <wp:positionH relativeFrom="column">
                  <wp:posOffset>1224280</wp:posOffset>
                </wp:positionH>
                <wp:positionV relativeFrom="page">
                  <wp:posOffset>8149590</wp:posOffset>
                </wp:positionV>
                <wp:extent cx="5184140" cy="93345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rsidR="00AE2D97" w:rsidRDefault="00AE2D97">
                            <w:pPr>
                              <w:pStyle w:val="Abstract"/>
                              <w:ind w:right="48"/>
                              <w:jc w:val="left"/>
                            </w:pPr>
                            <w:r w:rsidRPr="00AE2D97">
                              <w:t>This document assists</w:t>
                            </w:r>
                            <w:r w:rsidRPr="00AE2D97">
                              <w:rPr>
                                <w:i w:val="0"/>
                              </w:rPr>
                              <w:t xml:space="preserve"> </w:t>
                            </w:r>
                            <w:r w:rsidRPr="00AE2D97">
                              <w:rPr>
                                <w:rStyle w:val="Emphasis"/>
                                <w:i/>
                              </w:rPr>
                              <w:t>market participants</w:t>
                            </w:r>
                            <w:r w:rsidRPr="00AE2D97">
                              <w:rPr>
                                <w:i w:val="0"/>
                              </w:rPr>
                              <w:t xml:space="preserve"> </w:t>
                            </w:r>
                            <w:r w:rsidRPr="00AE2D97">
                              <w:t>in the preparation of their</w:t>
                            </w:r>
                            <w:r w:rsidRPr="00AE2D97">
                              <w:rPr>
                                <w:i w:val="0"/>
                              </w:rPr>
                              <w:t xml:space="preserve"> </w:t>
                            </w:r>
                            <w:r w:rsidRPr="00AE2D97">
                              <w:rPr>
                                <w:rStyle w:val="Emphasis"/>
                                <w:i/>
                              </w:rPr>
                              <w:t>emergency preparedness plans (EPPs) and to meet</w:t>
                            </w:r>
                            <w:r w:rsidRPr="00AE2D97">
                              <w:rPr>
                                <w:i w:val="0"/>
                              </w:rPr>
                              <w:t xml:space="preserve"> </w:t>
                            </w:r>
                            <w:r w:rsidRPr="00AE2D97">
                              <w:t>the requirements outlined in</w:t>
                            </w:r>
                            <w:r>
                              <w:t xml:space="preserve"> the Market Rules</w:t>
                            </w:r>
                            <w:r w:rsidR="00605AC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1" type="#_x0000_t202" style="position:absolute;margin-left:96.4pt;margin-top:641.7pt;width:408.2pt;height: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" o:allowincell="f" stroked="f">
                <v:shadow offset="6pt,6pt"/>
                <v:textbox>
                  <w:txbxContent>
                    <w:p w:rsidR="00AE2D97" w:rsidRDefault="00AE2D97">
                      <w:pPr>
                        <w:pStyle w:val="Abstract"/>
                        <w:ind w:right="48"/>
                        <w:jc w:val="left"/>
                      </w:pPr>
                      <w:r w:rsidRPr="00AE2D97">
                        <w:t>This document assists</w:t>
                      </w:r>
                      <w:r w:rsidRPr="00AE2D97">
                        <w:rPr>
                          <w:i w:val="0"/>
                        </w:rPr>
                        <w:t xml:space="preserve"> </w:t>
                      </w:r>
                      <w:r w:rsidRPr="00AE2D97">
                        <w:rPr>
                          <w:rStyle w:val="Emphasis"/>
                          <w:i/>
                        </w:rPr>
                        <w:t>market participants</w:t>
                      </w:r>
                      <w:r w:rsidRPr="00AE2D97">
                        <w:rPr>
                          <w:i w:val="0"/>
                        </w:rPr>
                        <w:t xml:space="preserve"> </w:t>
                      </w:r>
                      <w:r w:rsidRPr="00AE2D97">
                        <w:t>in the preparation of their</w:t>
                      </w:r>
                      <w:r w:rsidRPr="00AE2D97">
                        <w:rPr>
                          <w:i w:val="0"/>
                        </w:rPr>
                        <w:t xml:space="preserve"> </w:t>
                      </w:r>
                      <w:r w:rsidRPr="00AE2D97">
                        <w:rPr>
                          <w:rStyle w:val="Emphasis"/>
                          <w:i/>
                        </w:rPr>
                        <w:t>emergency preparedness plans (EPPs) and to meet</w:t>
                      </w:r>
                      <w:r w:rsidRPr="00AE2D97">
                        <w:rPr>
                          <w:i w:val="0"/>
                        </w:rPr>
                        <w:t xml:space="preserve"> </w:t>
                      </w:r>
                      <w:r w:rsidRPr="00AE2D97">
                        <w:t>the requirements outlined in</w:t>
                      </w:r>
                      <w:r>
                        <w:t xml:space="preserve"> the Market Rules</w:t>
                      </w:r>
                      <w:r w:rsidR="00605ACB">
                        <w:t>.</w:t>
                      </w:r>
                    </w:p>
                  </w:txbxContent>
                </v:textbox>
                <w10:wrap anchory="page"/>
              </v:shape>
            </w:pict>
          </mc:Fallback>
        </mc:AlternateContent>
      </w:r>
      <w:r w:rsidR="001C685B" w:rsidRPr="00FD007F">
        <w:br w:type="page"/>
      </w:r>
      <w:r w:rsidR="003D038D">
        <w:lastRenderedPageBreak/>
        <w:t>Disclaimer</w:t>
      </w:r>
    </w:p>
    <w:p w:rsidR="003D038D" w:rsidRPr="003D038D" w:rsidRDefault="003D038D" w:rsidP="003D038D">
      <w:pPr>
        <w:autoSpaceDE w:val="0"/>
        <w:autoSpaceDN w:val="0"/>
        <w:rPr>
          <w:szCs w:val="22"/>
        </w:rPr>
      </w:pPr>
      <w:r>
        <w:t xml:space="preserve">The posting of documents on this </w:t>
      </w:r>
      <w:r w:rsidR="00B8150D">
        <w:t>website</w:t>
      </w:r>
      <w:r>
        <w:t xml:space="preserve"> is done for the convenience of </w:t>
      </w:r>
      <w:r>
        <w:rPr>
          <w:i/>
          <w:iCs/>
        </w:rPr>
        <w:t xml:space="preserve">market participants </w:t>
      </w:r>
      <w:r>
        <w:t xml:space="preserve">and other interested visitors to the </w:t>
      </w:r>
      <w:r>
        <w:rPr>
          <w:i/>
          <w:iCs/>
        </w:rPr>
        <w:t xml:space="preserve">IESO </w:t>
      </w:r>
      <w:r w:rsidR="00B8150D">
        <w:t>website</w:t>
      </w:r>
      <w:r>
        <w:t xml:space="preserve">. Please be advised that, while the </w:t>
      </w:r>
      <w:r>
        <w:rPr>
          <w:i/>
          <w:iCs/>
        </w:rPr>
        <w:t xml:space="preserve">IESO </w:t>
      </w:r>
      <w:r>
        <w:t xml:space="preserve">attempts to have all posted documents conform to the original, changes can result from the original, including changes resulting from the programs used to format the documents for posting on the </w:t>
      </w:r>
      <w:r w:rsidR="00B8150D">
        <w:t>website</w:t>
      </w:r>
      <w:r>
        <w:t xml:space="preserve"> as well as from the programs used by the viewer to download and read the documents. The </w:t>
      </w:r>
      <w:r>
        <w:rPr>
          <w:i/>
          <w:iCs/>
        </w:rPr>
        <w:t xml:space="preserve">IESO </w:t>
      </w:r>
      <w:r>
        <w:t xml:space="preserve">makes no representation or warranty, express or implied that the documents on this </w:t>
      </w:r>
      <w:r w:rsidR="00B8150D">
        <w:t>website</w:t>
      </w:r>
      <w:r>
        <w:t xml:space="preserve"> are exact</w:t>
      </w:r>
      <w:r>
        <w:rPr>
          <w:szCs w:val="22"/>
        </w:rPr>
        <w:t xml:space="preserve"> </w:t>
      </w:r>
      <w:r>
        <w:t xml:space="preserve">reproductions of the original documents listed. In addition, the documents and information posted on this </w:t>
      </w:r>
      <w:r w:rsidR="00B8150D">
        <w:t>website</w:t>
      </w:r>
      <w:r>
        <w:t xml:space="preserve"> are subject to change. The </w:t>
      </w:r>
      <w:r>
        <w:rPr>
          <w:i/>
          <w:iCs/>
        </w:rPr>
        <w:t xml:space="preserve">IESO </w:t>
      </w:r>
      <w:r>
        <w:t>may revise, withdraw or make final these materials at any time at its sole discretion without further notice. It is solely your responsibility to ensure that you are using up-to-date documents and information.</w:t>
      </w:r>
    </w:p>
    <w:p w:rsidR="001C685B" w:rsidRDefault="00EC0D12">
      <w:pPr>
        <w:pStyle w:val="DocumentControlHeading"/>
        <w:sectPr w:rsidR="001C685B" w:rsidSect="0024635D">
          <w:headerReference w:type="even" r:id="rId10"/>
          <w:footerReference w:type="even" r:id="rId11"/>
          <w:headerReference w:type="first" r:id="rId12"/>
          <w:footerReference w:type="first" r:id="rId13"/>
          <w:pgSz w:w="12240" w:h="15840" w:code="1"/>
          <w:pgMar w:top="1440" w:right="1440" w:bottom="1440" w:left="1800" w:header="720" w:footer="720" w:gutter="0"/>
          <w:cols w:space="720"/>
          <w:docGrid w:linePitch="299"/>
        </w:sectPr>
      </w:pPr>
      <w:r>
        <w:rPr>
          <w:lang w:val="en-US" w:eastAsia="en-US"/>
        </w:rPr>
        <mc:AlternateContent>
          <mc:Choice Requires="wps">
            <w:drawing>
              <wp:anchor distT="0" distB="0" distL="114300" distR="114300" simplePos="0" relativeHeight="251655168" behindDoc="0" locked="0" layoutInCell="0" allowOverlap="1" wp14:anchorId="58AAE3F5" wp14:editId="2EF8255E">
                <wp:simplePos x="0" y="0"/>
                <wp:positionH relativeFrom="column">
                  <wp:posOffset>-365760</wp:posOffset>
                </wp:positionH>
                <wp:positionV relativeFrom="page">
                  <wp:posOffset>7680961</wp:posOffset>
                </wp:positionV>
                <wp:extent cx="6372225" cy="1097280"/>
                <wp:effectExtent l="0" t="0" r="104775" b="10287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097280"/>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rsidR="00AE2D97" w:rsidRDefault="00AE2D97">
                            <w:pPr>
                              <w:pStyle w:val="DocumentRef"/>
                            </w:pPr>
                            <w:r>
                              <w:rPr>
                                <w:b/>
                              </w:rPr>
                              <w:t>Document ID</w:t>
                            </w:r>
                            <w:r>
                              <w:tab/>
                            </w:r>
                            <w:fldSimple w:instr=" KEYWORDS  \* MERGEFORMAT ">
                              <w:r>
                                <w:t>IMO_GDE_0001</w:t>
                              </w:r>
                            </w:fldSimple>
                          </w:p>
                          <w:p w:rsidR="00AE2D97" w:rsidRDefault="00AE2D97">
                            <w:pPr>
                              <w:pStyle w:val="DocumentRef"/>
                            </w:pPr>
                            <w:r>
                              <w:rPr>
                                <w:b/>
                              </w:rPr>
                              <w:t>Document Name</w:t>
                            </w:r>
                            <w:r>
                              <w:tab/>
                            </w:r>
                            <w:fldSimple w:instr=" TITLE  \* MERGEFORMAT ">
                              <w:r>
                                <w:t>Market Participant Emergency Plan Guidelines &amp; Requirements</w:t>
                              </w:r>
                            </w:fldSimple>
                          </w:p>
                          <w:p w:rsidR="00AE2D97" w:rsidRDefault="00AE2D97">
                            <w:pPr>
                              <w:pStyle w:val="DocumentRef"/>
                            </w:pPr>
                            <w:r>
                              <w:rPr>
                                <w:b/>
                              </w:rPr>
                              <w:t>Issue</w:t>
                            </w:r>
                            <w:r>
                              <w:tab/>
                            </w:r>
                            <w:r w:rsidR="0028114C">
                              <w:fldChar w:fldCharType="begin"/>
                            </w:r>
                            <w:r w:rsidR="0028114C">
                              <w:instrText xml:space="preserve"> DOCPROPERTY  Category  \* MERGEFORMAT </w:instrText>
                            </w:r>
                            <w:r w:rsidR="0028114C">
                              <w:fldChar w:fldCharType="separate"/>
                            </w:r>
                            <w:proofErr w:type="spellStart"/>
                            <w:r>
                              <w:t>Issue</w:t>
                            </w:r>
                            <w:proofErr w:type="spellEnd"/>
                            <w:r>
                              <w:t xml:space="preserve"> 3.0</w:t>
                            </w:r>
                            <w:r w:rsidR="0028114C">
                              <w:fldChar w:fldCharType="end"/>
                            </w:r>
                          </w:p>
                          <w:p w:rsidR="00AE2D97" w:rsidRDefault="00AE2D97">
                            <w:pPr>
                              <w:pStyle w:val="DocumentRef"/>
                              <w:rPr>
                                <w:b/>
                              </w:rPr>
                            </w:pPr>
                            <w:r>
                              <w:rPr>
                                <w:b/>
                              </w:rPr>
                              <w:t>Reason for Issue</w:t>
                            </w:r>
                            <w:r>
                              <w:tab/>
                              <w:t xml:space="preserve">Issue released </w:t>
                            </w:r>
                            <w:r w:rsidR="00C01F86">
                              <w:t xml:space="preserve">for </w:t>
                            </w:r>
                            <w:r>
                              <w:t>Baseline 36.1</w:t>
                            </w:r>
                          </w:p>
                          <w:p w:rsidR="00AE2D97" w:rsidRDefault="00AE2D97">
                            <w:pPr>
                              <w:pStyle w:val="DocumentRef"/>
                            </w:pPr>
                            <w:r>
                              <w:rPr>
                                <w:b/>
                              </w:rPr>
                              <w:t>Effective Date</w:t>
                            </w:r>
                            <w:r>
                              <w:tab/>
                            </w:r>
                            <w:fldSimple w:instr=" COMMENTS   \* MERGEFORMAT ">
                              <w:r w:rsidR="00C01F86">
                                <w:t>December 7, 2016</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28.8pt;margin-top:604.8pt;width:501.75pt;height:8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" o:allowincell="f">
                <v:shadow on="t" offset="6pt,6pt"/>
                <v:textbox>
                  <w:txbxContent>
                    <w:p w:rsidR="00AE2D97" w:rsidRDefault="00AE2D97">
                      <w:pPr>
                        <w:pStyle w:val="DocumentRef"/>
                      </w:pPr>
                      <w:r>
                        <w:rPr>
                          <w:b/>
                        </w:rPr>
                        <w:t>Document ID</w:t>
                      </w:r>
                      <w:r>
                        <w:tab/>
                      </w:r>
                      <w:fldSimple w:instr=" KEYWORDS  \* MERGEFORMAT ">
                        <w:r>
                          <w:t>IMO_GDE_0001</w:t>
                        </w:r>
                      </w:fldSimple>
                    </w:p>
                    <w:p w:rsidR="00AE2D97" w:rsidRDefault="00AE2D97">
                      <w:pPr>
                        <w:pStyle w:val="DocumentRef"/>
                      </w:pPr>
                      <w:r>
                        <w:rPr>
                          <w:b/>
                        </w:rPr>
                        <w:t>Document Name</w:t>
                      </w:r>
                      <w:r>
                        <w:tab/>
                      </w:r>
                      <w:fldSimple w:instr=" TITLE  \* MERGEFORMAT ">
                        <w:r>
                          <w:t>Market Participant Emergency Plan Guidelines &amp; Requirements</w:t>
                        </w:r>
                      </w:fldSimple>
                    </w:p>
                    <w:p w:rsidR="00AE2D97" w:rsidRDefault="00AE2D97">
                      <w:pPr>
                        <w:pStyle w:val="DocumentRef"/>
                      </w:pPr>
                      <w:r>
                        <w:rPr>
                          <w:b/>
                        </w:rPr>
                        <w:t>Issue</w:t>
                      </w:r>
                      <w:r>
                        <w:tab/>
                      </w:r>
                      <w:fldSimple w:instr=" DOCPROPERTY  Category  \* MERGEFORMAT ">
                        <w:r>
                          <w:t>Issue 3.0</w:t>
                        </w:r>
                      </w:fldSimple>
                    </w:p>
                    <w:p w:rsidR="00AE2D97" w:rsidRDefault="00AE2D97">
                      <w:pPr>
                        <w:pStyle w:val="DocumentRef"/>
                        <w:rPr>
                          <w:b/>
                        </w:rPr>
                      </w:pPr>
                      <w:r>
                        <w:rPr>
                          <w:b/>
                        </w:rPr>
                        <w:t>Reason for Issue</w:t>
                      </w:r>
                      <w:r>
                        <w:tab/>
                        <w:t xml:space="preserve">Issue released </w:t>
                      </w:r>
                      <w:r w:rsidR="00C01F86">
                        <w:t xml:space="preserve">for </w:t>
                      </w:r>
                      <w:r>
                        <w:t>Baseline 36.1</w:t>
                      </w:r>
                    </w:p>
                    <w:p w:rsidR="00AE2D97" w:rsidRDefault="00AE2D97">
                      <w:pPr>
                        <w:pStyle w:val="DocumentRef"/>
                      </w:pPr>
                      <w:r>
                        <w:rPr>
                          <w:b/>
                        </w:rPr>
                        <w:t>Effective Date</w:t>
                      </w:r>
                      <w:r>
                        <w:tab/>
                      </w:r>
                      <w:fldSimple w:instr=" COMMENTS   \* MERGEFORMAT ">
                        <w:r w:rsidR="00C01F86">
                          <w:t>December 7, 2016</w:t>
                        </w:r>
                      </w:fldSimple>
                    </w:p>
                  </w:txbxContent>
                </v:textbox>
                <w10:wrap anchory="page"/>
              </v:shape>
            </w:pict>
          </mc:Fallback>
        </mc:AlternateContent>
      </w:r>
    </w:p>
    <w:p w:rsidR="001C685B" w:rsidRDefault="001C685B">
      <w:pPr>
        <w:pStyle w:val="DocumentControlHeading"/>
      </w:pPr>
      <w:r>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328"/>
        <w:gridCol w:w="2160"/>
      </w:tblGrid>
      <w:tr w:rsidR="001C685B" w:rsidTr="00B8150D">
        <w:tc>
          <w:tcPr>
            <w:tcW w:w="1440" w:type="dxa"/>
            <w:shd w:val="pct15" w:color="auto" w:fill="auto"/>
          </w:tcPr>
          <w:p w:rsidR="001C685B" w:rsidRDefault="001C685B">
            <w:pPr>
              <w:pStyle w:val="DocumentControlTableHead"/>
            </w:pPr>
            <w:r>
              <w:t>Issue</w:t>
            </w:r>
          </w:p>
        </w:tc>
        <w:tc>
          <w:tcPr>
            <w:tcW w:w="5328" w:type="dxa"/>
            <w:shd w:val="pct15" w:color="auto" w:fill="auto"/>
          </w:tcPr>
          <w:p w:rsidR="001C685B" w:rsidRDefault="001C685B">
            <w:pPr>
              <w:pStyle w:val="DocumentControlTableHead"/>
            </w:pPr>
            <w:r>
              <w:t>Reason for Issue</w:t>
            </w:r>
          </w:p>
        </w:tc>
        <w:tc>
          <w:tcPr>
            <w:tcW w:w="2160" w:type="dxa"/>
            <w:shd w:val="pct15" w:color="auto" w:fill="auto"/>
          </w:tcPr>
          <w:p w:rsidR="001C685B" w:rsidRDefault="001C685B">
            <w:pPr>
              <w:pStyle w:val="DocumentControlTableHead"/>
            </w:pPr>
            <w:r>
              <w:t>Date</w:t>
            </w:r>
          </w:p>
        </w:tc>
      </w:tr>
      <w:tr w:rsidR="00277BA5" w:rsidTr="00AE2D97">
        <w:tc>
          <w:tcPr>
            <w:tcW w:w="8928" w:type="dxa"/>
            <w:gridSpan w:val="3"/>
          </w:tcPr>
          <w:p w:rsidR="00277BA5" w:rsidRDefault="00277BA5" w:rsidP="005B2703">
            <w:pPr>
              <w:pStyle w:val="DocumentControlTableText"/>
            </w:pPr>
            <w:r>
              <w:t>For changes prior to 2012, refer to version 2.0.</w:t>
            </w:r>
          </w:p>
        </w:tc>
      </w:tr>
      <w:tr w:rsidR="006A62DB">
        <w:tc>
          <w:tcPr>
            <w:tcW w:w="1440" w:type="dxa"/>
          </w:tcPr>
          <w:p w:rsidR="006A62DB" w:rsidRPr="005B2703" w:rsidRDefault="00277BA5" w:rsidP="005B2703">
            <w:pPr>
              <w:pStyle w:val="DocumentControlTableText"/>
            </w:pPr>
            <w:r>
              <w:t>2.0</w:t>
            </w:r>
          </w:p>
        </w:tc>
        <w:tc>
          <w:tcPr>
            <w:tcW w:w="5328" w:type="dxa"/>
          </w:tcPr>
          <w:p w:rsidR="006A62DB" w:rsidRPr="005B2703" w:rsidRDefault="00434272" w:rsidP="00E7083A">
            <w:pPr>
              <w:pStyle w:val="DocumentControlTableText"/>
            </w:pPr>
            <w:r w:rsidRPr="005B2703">
              <w:t xml:space="preserve">Issue released </w:t>
            </w:r>
            <w:r w:rsidR="00E7083A">
              <w:t>for</w:t>
            </w:r>
            <w:r w:rsidRPr="005B2703">
              <w:t xml:space="preserve"> </w:t>
            </w:r>
            <w:r w:rsidR="00B501B3" w:rsidRPr="005B2703">
              <w:t>Baseline 27.</w:t>
            </w:r>
            <w:r w:rsidRPr="005B2703">
              <w:t>1</w:t>
            </w:r>
          </w:p>
        </w:tc>
        <w:tc>
          <w:tcPr>
            <w:tcW w:w="2160" w:type="dxa"/>
          </w:tcPr>
          <w:p w:rsidR="006A62DB" w:rsidRPr="005B2703" w:rsidRDefault="00E7083A" w:rsidP="005B2703">
            <w:pPr>
              <w:pStyle w:val="DocumentControlTableText"/>
            </w:pPr>
            <w:r>
              <w:t xml:space="preserve">June </w:t>
            </w:r>
            <w:r w:rsidR="00AA289C" w:rsidRPr="005B2703">
              <w:t>6</w:t>
            </w:r>
            <w:r w:rsidR="006A62DB" w:rsidRPr="005B2703">
              <w:t>, 2012</w:t>
            </w:r>
          </w:p>
        </w:tc>
      </w:tr>
      <w:tr w:rsidR="00C720FE">
        <w:tc>
          <w:tcPr>
            <w:tcW w:w="1440" w:type="dxa"/>
          </w:tcPr>
          <w:p w:rsidR="00C720FE" w:rsidRPr="005B2703" w:rsidDel="00B8150D" w:rsidRDefault="00277BA5" w:rsidP="005B2703">
            <w:pPr>
              <w:pStyle w:val="DocumentControlTableText"/>
            </w:pPr>
            <w:r>
              <w:t>3</w:t>
            </w:r>
            <w:r w:rsidR="0024635D">
              <w:t>.0</w:t>
            </w:r>
          </w:p>
        </w:tc>
        <w:tc>
          <w:tcPr>
            <w:tcW w:w="5328" w:type="dxa"/>
          </w:tcPr>
          <w:p w:rsidR="00C720FE" w:rsidRPr="005B2703" w:rsidRDefault="00C720FE" w:rsidP="004C3B1F">
            <w:pPr>
              <w:pStyle w:val="DocumentControlTableText"/>
            </w:pPr>
            <w:r w:rsidRPr="005B2703">
              <w:t xml:space="preserve">Issue released </w:t>
            </w:r>
            <w:r w:rsidR="004C3B1F">
              <w:t>for</w:t>
            </w:r>
            <w:r w:rsidR="00E132AB">
              <w:t xml:space="preserve"> </w:t>
            </w:r>
            <w:r w:rsidRPr="005B2703">
              <w:t xml:space="preserve">Baseline </w:t>
            </w:r>
            <w:r>
              <w:t>36.</w:t>
            </w:r>
            <w:r w:rsidR="00EC0FBF">
              <w:t>1</w:t>
            </w:r>
            <w:r w:rsidR="0024635D">
              <w:t xml:space="preserve"> </w:t>
            </w:r>
          </w:p>
        </w:tc>
        <w:tc>
          <w:tcPr>
            <w:tcW w:w="2160" w:type="dxa"/>
          </w:tcPr>
          <w:p w:rsidR="00C720FE" w:rsidRDefault="004C3B1F" w:rsidP="004C3B1F">
            <w:pPr>
              <w:pStyle w:val="DocumentControlTableText"/>
            </w:pPr>
            <w:r>
              <w:t xml:space="preserve">December </w:t>
            </w:r>
            <w:r w:rsidR="00E132AB">
              <w:t>7</w:t>
            </w:r>
            <w:r w:rsidR="00C720FE">
              <w:t>, 2016</w:t>
            </w:r>
          </w:p>
        </w:tc>
      </w:tr>
    </w:tbl>
    <w:p w:rsidR="001C685B" w:rsidRDefault="001C685B" w:rsidP="005B2703">
      <w:pPr>
        <w:pStyle w:val="DocumentControlHeading"/>
        <w:spacing w:before="480"/>
      </w:pPr>
      <w:r>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1C685B" w:rsidTr="00B8150D">
        <w:tc>
          <w:tcPr>
            <w:tcW w:w="2304" w:type="dxa"/>
            <w:shd w:val="pct15" w:color="auto" w:fill="auto"/>
          </w:tcPr>
          <w:p w:rsidR="001C685B" w:rsidRDefault="001C685B">
            <w:pPr>
              <w:pStyle w:val="DocumentControlTableHead"/>
            </w:pPr>
            <w:r>
              <w:t>Document ID</w:t>
            </w:r>
          </w:p>
        </w:tc>
        <w:tc>
          <w:tcPr>
            <w:tcW w:w="6624" w:type="dxa"/>
            <w:shd w:val="pct15" w:color="auto" w:fill="auto"/>
          </w:tcPr>
          <w:p w:rsidR="001C685B" w:rsidRDefault="001C685B">
            <w:pPr>
              <w:pStyle w:val="DocumentControlTableHead"/>
            </w:pPr>
            <w:r>
              <w:t>Document Title</w:t>
            </w:r>
          </w:p>
        </w:tc>
      </w:tr>
      <w:tr w:rsidR="001C685B">
        <w:tc>
          <w:tcPr>
            <w:tcW w:w="2304" w:type="dxa"/>
          </w:tcPr>
          <w:p w:rsidR="001C685B" w:rsidRDefault="00AD2F16">
            <w:pPr>
              <w:pStyle w:val="DocumentControlTableText"/>
            </w:pPr>
            <w:hyperlink r:id="rId14" w:history="1">
              <w:r w:rsidR="005D142D" w:rsidRPr="0079799E">
                <w:rPr>
                  <w:rStyle w:val="Hyperlink"/>
                </w:rPr>
                <w:t>I</w:t>
              </w:r>
              <w:r w:rsidR="00C00348" w:rsidRPr="0079799E">
                <w:rPr>
                  <w:rStyle w:val="Hyperlink"/>
                </w:rPr>
                <w:t>M</w:t>
              </w:r>
              <w:r w:rsidR="005D142D" w:rsidRPr="0079799E">
                <w:rPr>
                  <w:rStyle w:val="Hyperlink"/>
                </w:rPr>
                <w:t>O</w:t>
              </w:r>
              <w:r w:rsidR="001C685B" w:rsidRPr="0079799E">
                <w:rPr>
                  <w:rStyle w:val="Hyperlink"/>
                </w:rPr>
                <w:t>_PLAN_0002</w:t>
              </w:r>
            </w:hyperlink>
          </w:p>
        </w:tc>
        <w:tc>
          <w:tcPr>
            <w:tcW w:w="6624" w:type="dxa"/>
          </w:tcPr>
          <w:p w:rsidR="001C685B" w:rsidRDefault="009C5199" w:rsidP="009C5199">
            <w:pPr>
              <w:pStyle w:val="DocumentControlTableText"/>
            </w:pPr>
            <w:r>
              <w:t xml:space="preserve">Market Manual 7.10: </w:t>
            </w:r>
            <w:r w:rsidR="001C685B">
              <w:t>Ontario Electricity Emergency Plan</w:t>
            </w:r>
          </w:p>
        </w:tc>
      </w:tr>
      <w:tr w:rsidR="001C685B">
        <w:tc>
          <w:tcPr>
            <w:tcW w:w="2304" w:type="dxa"/>
          </w:tcPr>
          <w:p w:rsidR="001C685B" w:rsidRDefault="00AD2F16">
            <w:pPr>
              <w:pStyle w:val="DocumentControlTableText"/>
            </w:pPr>
            <w:hyperlink r:id="rId15" w:history="1">
              <w:r w:rsidR="005D142D" w:rsidRPr="009C5199">
                <w:rPr>
                  <w:rStyle w:val="Hyperlink"/>
                </w:rPr>
                <w:t>I</w:t>
              </w:r>
              <w:r w:rsidR="00C00348" w:rsidRPr="009C5199">
                <w:rPr>
                  <w:rStyle w:val="Hyperlink"/>
                </w:rPr>
                <w:t>M</w:t>
              </w:r>
              <w:r w:rsidR="005D142D" w:rsidRPr="009C5199">
                <w:rPr>
                  <w:rStyle w:val="Hyperlink"/>
                </w:rPr>
                <w:t>O</w:t>
              </w:r>
              <w:r w:rsidR="001C685B" w:rsidRPr="009C5199">
                <w:rPr>
                  <w:rStyle w:val="Hyperlink"/>
                </w:rPr>
                <w:t>_PLAN_0001</w:t>
              </w:r>
            </w:hyperlink>
          </w:p>
        </w:tc>
        <w:tc>
          <w:tcPr>
            <w:tcW w:w="6624" w:type="dxa"/>
          </w:tcPr>
          <w:p w:rsidR="001C685B" w:rsidRDefault="009C5199" w:rsidP="009C5199">
            <w:pPr>
              <w:pStyle w:val="DocumentControlTableText"/>
            </w:pPr>
            <w:r>
              <w:t xml:space="preserve">Market Manual 7.8: </w:t>
            </w:r>
            <w:r w:rsidR="001C685B">
              <w:t>Ontario Power System Restoration Plan</w:t>
            </w:r>
          </w:p>
        </w:tc>
      </w:tr>
      <w:tr w:rsidR="001C685B">
        <w:tc>
          <w:tcPr>
            <w:tcW w:w="2304" w:type="dxa"/>
          </w:tcPr>
          <w:p w:rsidR="001C685B" w:rsidRDefault="001C685B">
            <w:pPr>
              <w:pStyle w:val="DocumentControlTableText"/>
            </w:pPr>
          </w:p>
        </w:tc>
        <w:tc>
          <w:tcPr>
            <w:tcW w:w="6624" w:type="dxa"/>
          </w:tcPr>
          <w:p w:rsidR="001C685B" w:rsidRDefault="00AD2F16" w:rsidP="00806ECB">
            <w:pPr>
              <w:pStyle w:val="DocumentControlTableText"/>
            </w:pPr>
            <w:hyperlink r:id="rId16" w:history="1">
              <w:r w:rsidR="00806ECB" w:rsidRPr="009C5199">
                <w:rPr>
                  <w:rStyle w:val="Hyperlink"/>
                </w:rPr>
                <w:t xml:space="preserve">Emergency </w:t>
              </w:r>
              <w:r w:rsidR="001C685B" w:rsidRPr="009C5199">
                <w:rPr>
                  <w:rStyle w:val="Hyperlink"/>
                </w:rPr>
                <w:t>Drill</w:t>
              </w:r>
              <w:r w:rsidR="00806ECB" w:rsidRPr="009C5199">
                <w:rPr>
                  <w:rStyle w:val="Hyperlink"/>
                </w:rPr>
                <w:t>s</w:t>
              </w:r>
              <w:r w:rsidR="001C685B" w:rsidRPr="009C5199">
                <w:rPr>
                  <w:rStyle w:val="Hyperlink"/>
                </w:rPr>
                <w:t xml:space="preserve"> and Exercise </w:t>
              </w:r>
              <w:r w:rsidR="00806ECB" w:rsidRPr="009C5199">
                <w:rPr>
                  <w:rStyle w:val="Hyperlink"/>
                </w:rPr>
                <w:t>Guide</w:t>
              </w:r>
            </w:hyperlink>
          </w:p>
        </w:tc>
      </w:tr>
    </w:tbl>
    <w:p w:rsidR="00137AB2" w:rsidRDefault="00137AB2">
      <w:pPr>
        <w:pStyle w:val="BodyText"/>
      </w:pPr>
    </w:p>
    <w:p w:rsidR="00137AB2" w:rsidRDefault="00137AB2">
      <w:pPr>
        <w:pStyle w:val="BodyText"/>
      </w:pPr>
    </w:p>
    <w:p w:rsidR="00E729B9" w:rsidRDefault="00E729B9" w:rsidP="001012AB">
      <w:pPr>
        <w:pStyle w:val="BodyText"/>
        <w:sectPr w:rsidR="00E729B9" w:rsidSect="0024635D">
          <w:headerReference w:type="even" r:id="rId17"/>
          <w:headerReference w:type="default" r:id="rId18"/>
          <w:footerReference w:type="even" r:id="rId19"/>
          <w:footerReference w:type="default" r:id="rId20"/>
          <w:pgSz w:w="12240" w:h="15840" w:code="1"/>
          <w:pgMar w:top="1440" w:right="1440" w:bottom="1440" w:left="1800" w:header="720" w:footer="720" w:gutter="0"/>
          <w:pgNumType w:fmt="lowerRoman" w:start="1"/>
          <w:cols w:space="720"/>
          <w:docGrid w:linePitch="299"/>
        </w:sectPr>
      </w:pPr>
    </w:p>
    <w:p w:rsidR="00E2249B" w:rsidRDefault="00E2249B" w:rsidP="00E2249B">
      <w:pPr>
        <w:pStyle w:val="TableofContents"/>
        <w:pBdr>
          <w:bottom w:val="single" w:sz="24" w:space="1" w:color="BFBFBF"/>
        </w:pBdr>
      </w:pPr>
      <w:bookmarkStart w:id="1" w:name="_Toc466297096"/>
      <w:r>
        <w:lastRenderedPageBreak/>
        <w:t>Table of Contents</w:t>
      </w:r>
      <w:bookmarkEnd w:id="1"/>
    </w:p>
    <w:p w:rsidR="00B80420" w:rsidRDefault="00EC0FBF">
      <w:pPr>
        <w:pStyle w:val="TOC1"/>
        <w:rPr>
          <w:rFonts w:asciiTheme="minorHAnsi" w:eastAsiaTheme="minorEastAsia" w:hAnsiTheme="minorHAnsi" w:cstheme="minorBidi"/>
          <w:b w:val="0"/>
          <w:sz w:val="22"/>
          <w:szCs w:val="22"/>
          <w:lang w:val="en-CA"/>
        </w:rPr>
      </w:pPr>
      <w:r>
        <w:fldChar w:fldCharType="begin"/>
      </w:r>
      <w:r>
        <w:instrText xml:space="preserve"> TOC \o "2-3" \h \z \t "Heading 1,1,Heading 7,1,Head1NoNum,1,TableofContents,1" </w:instrText>
      </w:r>
      <w:r>
        <w:fldChar w:fldCharType="separate"/>
      </w:r>
      <w:hyperlink w:anchor="_Toc466297096" w:history="1">
        <w:r w:rsidR="00B80420" w:rsidRPr="00AD2150">
          <w:rPr>
            <w:rStyle w:val="Hyperlink"/>
          </w:rPr>
          <w:t>Table of Contents</w:t>
        </w:r>
        <w:r w:rsidR="00B80420">
          <w:rPr>
            <w:webHidden/>
          </w:rPr>
          <w:tab/>
        </w:r>
        <w:r w:rsidR="00B80420">
          <w:rPr>
            <w:webHidden/>
          </w:rPr>
          <w:fldChar w:fldCharType="begin"/>
        </w:r>
        <w:r w:rsidR="00B80420">
          <w:rPr>
            <w:webHidden/>
          </w:rPr>
          <w:instrText xml:space="preserve"> PAGEREF _Toc466297096 \h </w:instrText>
        </w:r>
        <w:r w:rsidR="00B80420">
          <w:rPr>
            <w:webHidden/>
          </w:rPr>
        </w:r>
        <w:r w:rsidR="00B80420">
          <w:rPr>
            <w:webHidden/>
          </w:rPr>
          <w:fldChar w:fldCharType="separate"/>
        </w:r>
        <w:r w:rsidR="0028114C">
          <w:rPr>
            <w:webHidden/>
          </w:rPr>
          <w:t>ii</w:t>
        </w:r>
        <w:r w:rsidR="00B80420">
          <w:rPr>
            <w:webHidden/>
          </w:rPr>
          <w:fldChar w:fldCharType="end"/>
        </w:r>
      </w:hyperlink>
    </w:p>
    <w:p w:rsidR="00B80420" w:rsidRDefault="00AD2F16">
      <w:pPr>
        <w:pStyle w:val="TOC1"/>
        <w:rPr>
          <w:rFonts w:asciiTheme="minorHAnsi" w:eastAsiaTheme="minorEastAsia" w:hAnsiTheme="minorHAnsi" w:cstheme="minorBidi"/>
          <w:b w:val="0"/>
          <w:sz w:val="22"/>
          <w:szCs w:val="22"/>
          <w:lang w:val="en-CA"/>
        </w:rPr>
      </w:pPr>
      <w:hyperlink w:anchor="_Toc466297097" w:history="1">
        <w:r w:rsidR="00B80420" w:rsidRPr="00AD2150">
          <w:rPr>
            <w:rStyle w:val="Hyperlink"/>
          </w:rPr>
          <w:t>Table of Changes</w:t>
        </w:r>
        <w:r w:rsidR="00B80420">
          <w:rPr>
            <w:webHidden/>
          </w:rPr>
          <w:tab/>
        </w:r>
        <w:r w:rsidR="00B80420">
          <w:rPr>
            <w:webHidden/>
          </w:rPr>
          <w:fldChar w:fldCharType="begin"/>
        </w:r>
        <w:r w:rsidR="00B80420">
          <w:rPr>
            <w:webHidden/>
          </w:rPr>
          <w:instrText xml:space="preserve"> PAGEREF _Toc466297097 \h </w:instrText>
        </w:r>
        <w:r w:rsidR="00B80420">
          <w:rPr>
            <w:webHidden/>
          </w:rPr>
        </w:r>
        <w:r w:rsidR="00B80420">
          <w:rPr>
            <w:webHidden/>
          </w:rPr>
          <w:fldChar w:fldCharType="separate"/>
        </w:r>
        <w:r w:rsidR="0028114C">
          <w:rPr>
            <w:webHidden/>
          </w:rPr>
          <w:t>iii</w:t>
        </w:r>
        <w:r w:rsidR="00B80420">
          <w:rPr>
            <w:webHidden/>
          </w:rPr>
          <w:fldChar w:fldCharType="end"/>
        </w:r>
      </w:hyperlink>
    </w:p>
    <w:p w:rsidR="00B80420" w:rsidRDefault="00AD2F16">
      <w:pPr>
        <w:pStyle w:val="TOC1"/>
        <w:rPr>
          <w:rFonts w:asciiTheme="minorHAnsi" w:eastAsiaTheme="minorEastAsia" w:hAnsiTheme="minorHAnsi" w:cstheme="minorBidi"/>
          <w:b w:val="0"/>
          <w:sz w:val="22"/>
          <w:szCs w:val="22"/>
          <w:lang w:val="en-CA"/>
        </w:rPr>
      </w:pPr>
      <w:hyperlink w:anchor="_Toc466297098" w:history="1">
        <w:r w:rsidR="00B80420" w:rsidRPr="00AD2150">
          <w:rPr>
            <w:rStyle w:val="Hyperlink"/>
          </w:rPr>
          <w:t>1.</w:t>
        </w:r>
        <w:r w:rsidR="00B80420">
          <w:rPr>
            <w:rFonts w:asciiTheme="minorHAnsi" w:eastAsiaTheme="minorEastAsia" w:hAnsiTheme="minorHAnsi" w:cstheme="minorBidi"/>
            <w:b w:val="0"/>
            <w:sz w:val="22"/>
            <w:szCs w:val="22"/>
            <w:lang w:val="en-CA"/>
          </w:rPr>
          <w:tab/>
        </w:r>
        <w:r w:rsidR="00B80420" w:rsidRPr="00AD2150">
          <w:rPr>
            <w:rStyle w:val="Hyperlink"/>
          </w:rPr>
          <w:t>Introduction</w:t>
        </w:r>
        <w:r w:rsidR="00B80420">
          <w:rPr>
            <w:webHidden/>
          </w:rPr>
          <w:tab/>
        </w:r>
        <w:r w:rsidR="00B80420">
          <w:rPr>
            <w:webHidden/>
          </w:rPr>
          <w:fldChar w:fldCharType="begin"/>
        </w:r>
        <w:r w:rsidR="00B80420">
          <w:rPr>
            <w:webHidden/>
          </w:rPr>
          <w:instrText xml:space="preserve"> PAGEREF _Toc466297098 \h </w:instrText>
        </w:r>
        <w:r w:rsidR="00B80420">
          <w:rPr>
            <w:webHidden/>
          </w:rPr>
        </w:r>
        <w:r w:rsidR="00B80420">
          <w:rPr>
            <w:webHidden/>
          </w:rPr>
          <w:fldChar w:fldCharType="separate"/>
        </w:r>
        <w:r w:rsidR="0028114C">
          <w:rPr>
            <w:webHidden/>
          </w:rPr>
          <w:t>1</w:t>
        </w:r>
        <w:r w:rsidR="00B80420">
          <w:rPr>
            <w:webHidden/>
          </w:rPr>
          <w:fldChar w:fldCharType="end"/>
        </w:r>
      </w:hyperlink>
    </w:p>
    <w:p w:rsidR="00B80420" w:rsidRDefault="00AD2F16">
      <w:pPr>
        <w:pStyle w:val="TOC1"/>
        <w:rPr>
          <w:rFonts w:asciiTheme="minorHAnsi" w:eastAsiaTheme="minorEastAsia" w:hAnsiTheme="minorHAnsi" w:cstheme="minorBidi"/>
          <w:b w:val="0"/>
          <w:sz w:val="22"/>
          <w:szCs w:val="22"/>
          <w:lang w:val="en-CA"/>
        </w:rPr>
      </w:pPr>
      <w:hyperlink w:anchor="_Toc466297099" w:history="1">
        <w:r w:rsidR="00B80420" w:rsidRPr="00AD2150">
          <w:rPr>
            <w:rStyle w:val="Hyperlink"/>
          </w:rPr>
          <w:t>2.</w:t>
        </w:r>
        <w:r w:rsidR="00B80420">
          <w:rPr>
            <w:rFonts w:asciiTheme="minorHAnsi" w:eastAsiaTheme="minorEastAsia" w:hAnsiTheme="minorHAnsi" w:cstheme="minorBidi"/>
            <w:b w:val="0"/>
            <w:sz w:val="22"/>
            <w:szCs w:val="22"/>
            <w:lang w:val="en-CA"/>
          </w:rPr>
          <w:tab/>
        </w:r>
        <w:r w:rsidR="00B80420" w:rsidRPr="00AD2150">
          <w:rPr>
            <w:rStyle w:val="Hyperlink"/>
          </w:rPr>
          <w:t>Emergency Preparedness Plan Requirements</w:t>
        </w:r>
        <w:r w:rsidR="00B80420">
          <w:rPr>
            <w:webHidden/>
          </w:rPr>
          <w:tab/>
        </w:r>
        <w:r w:rsidR="00B80420">
          <w:rPr>
            <w:webHidden/>
          </w:rPr>
          <w:fldChar w:fldCharType="begin"/>
        </w:r>
        <w:r w:rsidR="00B80420">
          <w:rPr>
            <w:webHidden/>
          </w:rPr>
          <w:instrText xml:space="preserve"> PAGEREF _Toc466297099 \h </w:instrText>
        </w:r>
        <w:r w:rsidR="00B80420">
          <w:rPr>
            <w:webHidden/>
          </w:rPr>
        </w:r>
        <w:r w:rsidR="00B80420">
          <w:rPr>
            <w:webHidden/>
          </w:rPr>
          <w:fldChar w:fldCharType="separate"/>
        </w:r>
        <w:r w:rsidR="0028114C">
          <w:rPr>
            <w:webHidden/>
          </w:rPr>
          <w:t>2</w:t>
        </w:r>
        <w:r w:rsidR="00B80420">
          <w:rPr>
            <w:webHidden/>
          </w:rPr>
          <w:fldChar w:fldCharType="end"/>
        </w:r>
      </w:hyperlink>
    </w:p>
    <w:p w:rsidR="00B80420" w:rsidRDefault="00AD2F16">
      <w:pPr>
        <w:pStyle w:val="TOC1"/>
        <w:rPr>
          <w:rFonts w:asciiTheme="minorHAnsi" w:eastAsiaTheme="minorEastAsia" w:hAnsiTheme="minorHAnsi" w:cstheme="minorBidi"/>
          <w:b w:val="0"/>
          <w:sz w:val="22"/>
          <w:szCs w:val="22"/>
          <w:lang w:val="en-CA"/>
        </w:rPr>
      </w:pPr>
      <w:hyperlink w:anchor="_Toc466297100" w:history="1">
        <w:r w:rsidR="00B80420" w:rsidRPr="00AD2150">
          <w:rPr>
            <w:rStyle w:val="Hyperlink"/>
          </w:rPr>
          <w:t>3.</w:t>
        </w:r>
        <w:r w:rsidR="00B80420">
          <w:rPr>
            <w:rFonts w:asciiTheme="minorHAnsi" w:eastAsiaTheme="minorEastAsia" w:hAnsiTheme="minorHAnsi" w:cstheme="minorBidi"/>
            <w:b w:val="0"/>
            <w:sz w:val="22"/>
            <w:szCs w:val="22"/>
            <w:lang w:val="en-CA"/>
          </w:rPr>
          <w:tab/>
        </w:r>
        <w:r w:rsidR="00B80420" w:rsidRPr="00AD2150">
          <w:rPr>
            <w:rStyle w:val="Hyperlink"/>
          </w:rPr>
          <w:t>Emergency Preparedness Plan Guidelines</w:t>
        </w:r>
        <w:r w:rsidR="00B80420">
          <w:rPr>
            <w:webHidden/>
          </w:rPr>
          <w:tab/>
        </w:r>
        <w:r w:rsidR="00B80420">
          <w:rPr>
            <w:webHidden/>
          </w:rPr>
          <w:fldChar w:fldCharType="begin"/>
        </w:r>
        <w:r w:rsidR="00B80420">
          <w:rPr>
            <w:webHidden/>
          </w:rPr>
          <w:instrText xml:space="preserve"> PAGEREF _Toc466297100 \h </w:instrText>
        </w:r>
        <w:r w:rsidR="00B80420">
          <w:rPr>
            <w:webHidden/>
          </w:rPr>
        </w:r>
        <w:r w:rsidR="00B80420">
          <w:rPr>
            <w:webHidden/>
          </w:rPr>
          <w:fldChar w:fldCharType="separate"/>
        </w:r>
        <w:r w:rsidR="0028114C">
          <w:rPr>
            <w:webHidden/>
          </w:rPr>
          <w:t>3</w:t>
        </w:r>
        <w:r w:rsidR="00B80420">
          <w:rPr>
            <w:webHidden/>
          </w:rPr>
          <w:fldChar w:fldCharType="end"/>
        </w:r>
      </w:hyperlink>
    </w:p>
    <w:p w:rsidR="00F66C0C" w:rsidRDefault="00EC0FBF" w:rsidP="00E2249B">
      <w:pPr>
        <w:pStyle w:val="BodyText"/>
      </w:pPr>
      <w:r>
        <w:rPr>
          <w:rFonts w:ascii="Verdana" w:hAnsi="Verdana"/>
          <w:b/>
          <w:noProof/>
          <w:sz w:val="24"/>
        </w:rPr>
        <w:fldChar w:fldCharType="end"/>
      </w:r>
    </w:p>
    <w:p w:rsidR="00F66C0C" w:rsidRDefault="00F66C0C">
      <w:pPr>
        <w:pStyle w:val="BodyText"/>
      </w:pPr>
    </w:p>
    <w:p w:rsidR="00137AB2" w:rsidRDefault="00137AB2">
      <w:pPr>
        <w:pStyle w:val="BodyText"/>
        <w:sectPr w:rsidR="00137AB2" w:rsidSect="0024635D">
          <w:headerReference w:type="default" r:id="rId21"/>
          <w:headerReference w:type="first" r:id="rId22"/>
          <w:footerReference w:type="first" r:id="rId23"/>
          <w:pgSz w:w="12240" w:h="15840" w:code="1"/>
          <w:pgMar w:top="1440" w:right="1440" w:bottom="1440" w:left="1800" w:header="720" w:footer="720" w:gutter="0"/>
          <w:pgNumType w:fmt="lowerRoman"/>
          <w:cols w:space="720"/>
          <w:docGrid w:linePitch="299"/>
        </w:sectPr>
      </w:pPr>
    </w:p>
    <w:p w:rsidR="00815675" w:rsidRDefault="00815675" w:rsidP="00815675">
      <w:pPr>
        <w:pStyle w:val="TableofContents"/>
        <w:pBdr>
          <w:bottom w:val="single" w:sz="24" w:space="1" w:color="BFBFBF"/>
        </w:pBdr>
      </w:pPr>
      <w:bookmarkStart w:id="2" w:name="_Toc466297097"/>
      <w:r>
        <w:lastRenderedPageBreak/>
        <w:t>Table of Changes</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6498"/>
      </w:tblGrid>
      <w:tr w:rsidR="00815675" w:rsidTr="00277BA5">
        <w:trPr>
          <w:cantSplit/>
          <w:tblHeader/>
        </w:trPr>
        <w:tc>
          <w:tcPr>
            <w:tcW w:w="2718" w:type="dxa"/>
            <w:shd w:val="pct15" w:color="auto" w:fill="auto"/>
            <w:vAlign w:val="center"/>
          </w:tcPr>
          <w:p w:rsidR="00815675" w:rsidRDefault="005B2703" w:rsidP="00062484">
            <w:pPr>
              <w:pStyle w:val="TableHead"/>
              <w:jc w:val="center"/>
            </w:pPr>
            <w:r>
              <w:t>Reference (Section and Paragraph)</w:t>
            </w:r>
          </w:p>
        </w:tc>
        <w:tc>
          <w:tcPr>
            <w:tcW w:w="6498" w:type="dxa"/>
            <w:shd w:val="pct15" w:color="auto" w:fill="auto"/>
            <w:vAlign w:val="center"/>
          </w:tcPr>
          <w:p w:rsidR="00815675" w:rsidRDefault="00815675" w:rsidP="00062484">
            <w:pPr>
              <w:pStyle w:val="TableHead"/>
              <w:jc w:val="center"/>
            </w:pPr>
            <w:r>
              <w:t>Description of Change</w:t>
            </w:r>
          </w:p>
        </w:tc>
      </w:tr>
      <w:tr w:rsidR="006C0E95" w:rsidTr="006C0E95">
        <w:trPr>
          <w:cantSplit/>
          <w:trHeight w:val="647"/>
        </w:trPr>
        <w:tc>
          <w:tcPr>
            <w:tcW w:w="2718" w:type="dxa"/>
          </w:tcPr>
          <w:p w:rsidR="006C0E95" w:rsidDel="00277BA5" w:rsidRDefault="006C0E95" w:rsidP="006C0E95">
            <w:pPr>
              <w:pStyle w:val="TableText"/>
              <w:spacing w:before="60" w:after="60"/>
            </w:pPr>
            <w:r>
              <w:t>Section 2</w:t>
            </w:r>
          </w:p>
        </w:tc>
        <w:tc>
          <w:tcPr>
            <w:tcW w:w="6498" w:type="dxa"/>
          </w:tcPr>
          <w:p w:rsidR="006C0E95" w:rsidRDefault="006C0E95" w:rsidP="006C0E95">
            <w:pPr>
              <w:pStyle w:val="TableText"/>
              <w:spacing w:before="60" w:after="60"/>
            </w:pPr>
            <w:r>
              <w:t xml:space="preserve">Added the EPP Requirements Template, which has been extracted from Market Manual 7.8: Ontario Electricity Emergency Plan, Appendix C. </w:t>
            </w:r>
          </w:p>
        </w:tc>
      </w:tr>
      <w:tr w:rsidR="00815675" w:rsidTr="00277BA5">
        <w:trPr>
          <w:cantSplit/>
        </w:trPr>
        <w:tc>
          <w:tcPr>
            <w:tcW w:w="2718" w:type="dxa"/>
          </w:tcPr>
          <w:p w:rsidR="00815675" w:rsidRDefault="00277BA5" w:rsidP="006C0E95">
            <w:pPr>
              <w:pStyle w:val="TableText"/>
              <w:spacing w:before="60" w:after="60"/>
            </w:pPr>
            <w:r>
              <w:t xml:space="preserve">Section </w:t>
            </w:r>
            <w:r w:rsidR="006C0E95">
              <w:t>3</w:t>
            </w:r>
          </w:p>
        </w:tc>
        <w:tc>
          <w:tcPr>
            <w:tcW w:w="6498" w:type="dxa"/>
          </w:tcPr>
          <w:p w:rsidR="00815675" w:rsidRDefault="00277BA5" w:rsidP="006C0E95">
            <w:pPr>
              <w:pStyle w:val="TableText"/>
              <w:spacing w:before="60" w:after="60"/>
            </w:pPr>
            <w:r>
              <w:t xml:space="preserve">Updated </w:t>
            </w:r>
            <w:r w:rsidR="0048368E">
              <w:t xml:space="preserve">guidelines to utilize them as a tool for </w:t>
            </w:r>
            <w:r w:rsidR="00C96DFE">
              <w:t>review</w:t>
            </w:r>
            <w:r w:rsidR="0048368E">
              <w:t>ing Emergency Preparedness Plans.</w:t>
            </w:r>
            <w:r w:rsidR="00C525A5">
              <w:t xml:space="preserve"> Cross-referenced guidelines to applicable Market Rule and CSA Z1600 requirements.</w:t>
            </w:r>
          </w:p>
        </w:tc>
      </w:tr>
    </w:tbl>
    <w:p w:rsidR="005B2703" w:rsidRDefault="005B2703">
      <w:pPr>
        <w:pStyle w:val="BodyText"/>
      </w:pPr>
    </w:p>
    <w:p w:rsidR="0028114C" w:rsidRDefault="0028114C">
      <w:pPr>
        <w:pStyle w:val="BodyText"/>
        <w:sectPr w:rsidR="0028114C" w:rsidSect="0024635D">
          <w:headerReference w:type="first" r:id="rId24"/>
          <w:footerReference w:type="first" r:id="rId25"/>
          <w:pgSz w:w="12240" w:h="15840" w:code="1"/>
          <w:pgMar w:top="1440" w:right="1440" w:bottom="1440" w:left="1800" w:header="720" w:footer="720" w:gutter="0"/>
          <w:pgNumType w:fmt="lowerRoman"/>
          <w:cols w:space="720"/>
          <w:docGrid w:linePitch="299"/>
        </w:sectPr>
      </w:pPr>
    </w:p>
    <w:p w:rsidR="0028114C" w:rsidRDefault="0028114C">
      <w:pPr>
        <w:pStyle w:val="BodyText"/>
      </w:pPr>
    </w:p>
    <w:p w:rsidR="005B2703" w:rsidRDefault="005B2703" w:rsidP="005B2703">
      <w:pPr>
        <w:pStyle w:val="BodyText"/>
      </w:pPr>
    </w:p>
    <w:p w:rsidR="00F66C0C" w:rsidRDefault="00F66C0C">
      <w:pPr>
        <w:pStyle w:val="BodyText"/>
        <w:sectPr w:rsidR="00F66C0C" w:rsidSect="0024635D">
          <w:pgSz w:w="12240" w:h="15840" w:code="1"/>
          <w:pgMar w:top="1440" w:right="1440" w:bottom="1440" w:left="1800" w:header="720" w:footer="720" w:gutter="0"/>
          <w:pgNumType w:fmt="lowerRoman"/>
          <w:cols w:space="720"/>
          <w:docGrid w:linePitch="299"/>
        </w:sectPr>
      </w:pPr>
    </w:p>
    <w:p w:rsidR="005B2703" w:rsidRDefault="001E4BDF" w:rsidP="00CB6252">
      <w:pPr>
        <w:pStyle w:val="Heading1"/>
        <w:spacing w:before="0" w:after="240"/>
      </w:pPr>
      <w:bookmarkStart w:id="3" w:name="_Toc466297098"/>
      <w:r>
        <w:lastRenderedPageBreak/>
        <w:t>Introduction</w:t>
      </w:r>
      <w:bookmarkEnd w:id="3"/>
    </w:p>
    <w:p w:rsidR="000F029E" w:rsidRDefault="00FD0673" w:rsidP="00FD0673">
      <w:pPr>
        <w:pStyle w:val="BodyText"/>
      </w:pPr>
      <w:r>
        <w:t xml:space="preserve">This </w:t>
      </w:r>
      <w:r w:rsidR="00CD7F4A">
        <w:t>document</w:t>
      </w:r>
      <w:r>
        <w:t xml:space="preserve"> </w:t>
      </w:r>
      <w:r w:rsidR="00AE2D97">
        <w:t xml:space="preserve">assists </w:t>
      </w:r>
      <w:r w:rsidR="0079799E">
        <w:rPr>
          <w:rStyle w:val="Emphasis"/>
        </w:rPr>
        <w:t>m</w:t>
      </w:r>
      <w:r w:rsidR="0079799E" w:rsidRPr="00CD7F4A">
        <w:rPr>
          <w:rStyle w:val="Emphasis"/>
        </w:rPr>
        <w:t xml:space="preserve">arket </w:t>
      </w:r>
      <w:r w:rsidR="0079799E">
        <w:rPr>
          <w:rStyle w:val="Emphasis"/>
        </w:rPr>
        <w:t>p</w:t>
      </w:r>
      <w:r w:rsidR="0079799E" w:rsidRPr="00CD7F4A">
        <w:rPr>
          <w:rStyle w:val="Emphasis"/>
        </w:rPr>
        <w:t>articipants</w:t>
      </w:r>
      <w:r w:rsidR="0079799E">
        <w:t xml:space="preserve"> </w:t>
      </w:r>
      <w:r w:rsidR="00225451">
        <w:t xml:space="preserve">in the </w:t>
      </w:r>
      <w:r>
        <w:t>prepar</w:t>
      </w:r>
      <w:r w:rsidR="00225451">
        <w:t xml:space="preserve">ation of their </w:t>
      </w:r>
      <w:r w:rsidRPr="000F029E">
        <w:rPr>
          <w:rStyle w:val="Emphasis"/>
        </w:rPr>
        <w:t>emergency preparedness plans</w:t>
      </w:r>
      <w:r w:rsidR="00EA302F">
        <w:rPr>
          <w:rStyle w:val="Emphasis"/>
        </w:rPr>
        <w:t xml:space="preserve"> (EPPs)</w:t>
      </w:r>
      <w:r w:rsidR="00AE2D97">
        <w:rPr>
          <w:rStyle w:val="Emphasis"/>
        </w:rPr>
        <w:t xml:space="preserve"> </w:t>
      </w:r>
      <w:r w:rsidR="00AE2D97" w:rsidRPr="00AE2D97">
        <w:rPr>
          <w:rStyle w:val="Emphasis"/>
          <w:i w:val="0"/>
        </w:rPr>
        <w:t xml:space="preserve">and </w:t>
      </w:r>
      <w:r w:rsidR="00AE2D97">
        <w:rPr>
          <w:rStyle w:val="Emphasis"/>
          <w:i w:val="0"/>
        </w:rPr>
        <w:t>to meet</w:t>
      </w:r>
      <w:r>
        <w:t xml:space="preserve"> the requireme</w:t>
      </w:r>
      <w:r w:rsidR="000F029E">
        <w:t xml:space="preserve">nts </w:t>
      </w:r>
      <w:r w:rsidR="008A3682">
        <w:t xml:space="preserve">outlined </w:t>
      </w:r>
      <w:r w:rsidR="00225451">
        <w:t xml:space="preserve">in </w:t>
      </w:r>
      <w:hyperlink r:id="rId26" w:history="1">
        <w:r w:rsidR="00DA061F" w:rsidRPr="00DA061F">
          <w:rPr>
            <w:rStyle w:val="Hyperlink"/>
            <w:i/>
          </w:rPr>
          <w:t>Market Rule</w:t>
        </w:r>
        <w:r w:rsidR="00DA061F" w:rsidRPr="00DA061F">
          <w:rPr>
            <w:rStyle w:val="Hyperlink"/>
          </w:rPr>
          <w:t xml:space="preserve"> </w:t>
        </w:r>
        <w:r w:rsidR="0079799E" w:rsidRPr="00DA061F">
          <w:rPr>
            <w:rStyle w:val="Hyperlink"/>
          </w:rPr>
          <w:t xml:space="preserve">Chapter </w:t>
        </w:r>
        <w:r w:rsidR="00225451" w:rsidRPr="00DA061F">
          <w:rPr>
            <w:rStyle w:val="Hyperlink"/>
          </w:rPr>
          <w:t>5</w:t>
        </w:r>
      </w:hyperlink>
      <w:r w:rsidR="00225451">
        <w:t xml:space="preserve">, </w:t>
      </w:r>
      <w:r w:rsidR="0079799E">
        <w:t xml:space="preserve">Section </w:t>
      </w:r>
      <w:r w:rsidR="00225451">
        <w:t>11.</w:t>
      </w:r>
      <w:r w:rsidR="00002E25" w:rsidRPr="00002E25">
        <w:t xml:space="preserve"> </w:t>
      </w:r>
      <w:r w:rsidR="00002E25">
        <w:t xml:space="preserve">This document does not replace the </w:t>
      </w:r>
      <w:r w:rsidR="00002E25">
        <w:rPr>
          <w:rStyle w:val="Emphasis"/>
        </w:rPr>
        <w:t>EPP</w:t>
      </w:r>
      <w:r w:rsidR="00002E25">
        <w:t>.</w:t>
      </w:r>
    </w:p>
    <w:p w:rsidR="00722D9B" w:rsidRDefault="00F30C5E" w:rsidP="00FD0673">
      <w:pPr>
        <w:pStyle w:val="BodyText"/>
      </w:pPr>
      <w:r>
        <w:t xml:space="preserve">The </w:t>
      </w:r>
      <w:r w:rsidR="00AE2D97" w:rsidRPr="00AE2D97">
        <w:rPr>
          <w:i/>
        </w:rPr>
        <w:t>EPP</w:t>
      </w:r>
      <w:r w:rsidR="00AE2D97">
        <w:t xml:space="preserve"> requirements </w:t>
      </w:r>
      <w:r>
        <w:t xml:space="preserve">in Section 2 of this document </w:t>
      </w:r>
      <w:r w:rsidR="00AE2D97">
        <w:t xml:space="preserve">were </w:t>
      </w:r>
      <w:r>
        <w:t xml:space="preserve">extracted from </w:t>
      </w:r>
      <w:hyperlink r:id="rId27" w:history="1">
        <w:r w:rsidRPr="000A6DB1">
          <w:rPr>
            <w:rStyle w:val="Hyperlink"/>
          </w:rPr>
          <w:t>Market Manual 7.10: Ontario Electricity Emergency Plan</w:t>
        </w:r>
      </w:hyperlink>
      <w:r>
        <w:t xml:space="preserve">, Appendix C: Planning Requirements for Market Participants. </w:t>
      </w:r>
      <w:r w:rsidR="00DE3243">
        <w:t xml:space="preserve">The template </w:t>
      </w:r>
      <w:r>
        <w:t xml:space="preserve">contains a list of questions </w:t>
      </w:r>
      <w:r w:rsidR="00DE3243">
        <w:t>that the</w:t>
      </w:r>
      <w:r>
        <w:t xml:space="preserve"> </w:t>
      </w:r>
      <w:r w:rsidRPr="007A6493">
        <w:rPr>
          <w:i/>
        </w:rPr>
        <w:t>market participants</w:t>
      </w:r>
      <w:r>
        <w:t xml:space="preserve"> must </w:t>
      </w:r>
      <w:r w:rsidR="00AE2D97">
        <w:t>address</w:t>
      </w:r>
      <w:r>
        <w:t xml:space="preserve"> in their </w:t>
      </w:r>
      <w:r w:rsidRPr="007A6493">
        <w:rPr>
          <w:i/>
        </w:rPr>
        <w:t>EPPs</w:t>
      </w:r>
      <w:r>
        <w:t xml:space="preserve"> in order to meet </w:t>
      </w:r>
      <w:r w:rsidR="008A3682">
        <w:rPr>
          <w:i/>
        </w:rPr>
        <w:t>m</w:t>
      </w:r>
      <w:r w:rsidRPr="007A6493">
        <w:rPr>
          <w:i/>
        </w:rPr>
        <w:t xml:space="preserve">arket </w:t>
      </w:r>
      <w:r w:rsidR="008A3682">
        <w:rPr>
          <w:i/>
        </w:rPr>
        <w:t>r</w:t>
      </w:r>
      <w:r w:rsidRPr="007A6493">
        <w:rPr>
          <w:i/>
        </w:rPr>
        <w:t>ule</w:t>
      </w:r>
      <w:r>
        <w:t xml:space="preserve"> requirements.</w:t>
      </w:r>
      <w:r w:rsidR="00002E25">
        <w:t xml:space="preserve"> </w:t>
      </w:r>
    </w:p>
    <w:p w:rsidR="007A6493" w:rsidRDefault="00D20FD9" w:rsidP="008A3682">
      <w:pPr>
        <w:pStyle w:val="BodyText"/>
        <w:ind w:right="-90"/>
      </w:pPr>
      <w:r>
        <w:t xml:space="preserve">The guidelines in Section 3 assist </w:t>
      </w:r>
      <w:r w:rsidR="008A3682" w:rsidRPr="008A3682">
        <w:rPr>
          <w:i/>
        </w:rPr>
        <w:t>market participants</w:t>
      </w:r>
      <w:r w:rsidR="008A3682">
        <w:t xml:space="preserve"> in </w:t>
      </w:r>
      <w:r>
        <w:t>meeting the requirements listed in Section 2.</w:t>
      </w:r>
      <w:r w:rsidR="00722D9B">
        <w:t xml:space="preserve"> Where applicable, these guidelines reflect the Canadian Standards Association (CSA) Z1600 standard (</w:t>
      </w:r>
      <w:r w:rsidR="00722D9B" w:rsidRPr="0079799E">
        <w:rPr>
          <w:rStyle w:val="Emphasis"/>
          <w:i w:val="0"/>
        </w:rPr>
        <w:t>Emergency and Continuity Management Program</w:t>
      </w:r>
      <w:r w:rsidR="00722D9B">
        <w:rPr>
          <w:rStyle w:val="Emphasis"/>
          <w:i w:val="0"/>
        </w:rPr>
        <w:t>).</w:t>
      </w:r>
    </w:p>
    <w:p w:rsidR="00FD0673" w:rsidRDefault="00FD0673" w:rsidP="008A3682">
      <w:pPr>
        <w:pStyle w:val="BodyText"/>
      </w:pPr>
      <w:r>
        <w:t>It is the</w:t>
      </w:r>
      <w:r w:rsidR="000F029E">
        <w:t xml:space="preserve"> responsibility of each </w:t>
      </w:r>
      <w:r w:rsidR="0079799E">
        <w:rPr>
          <w:rStyle w:val="Emphasis"/>
        </w:rPr>
        <w:t>m</w:t>
      </w:r>
      <w:r w:rsidR="0079799E" w:rsidRPr="00D72363">
        <w:rPr>
          <w:rStyle w:val="Emphasis"/>
        </w:rPr>
        <w:t xml:space="preserve">arket </w:t>
      </w:r>
      <w:r w:rsidR="0079799E">
        <w:rPr>
          <w:rStyle w:val="Emphasis"/>
        </w:rPr>
        <w:t>p</w:t>
      </w:r>
      <w:r w:rsidR="0079799E" w:rsidRPr="00D72363">
        <w:rPr>
          <w:rStyle w:val="Emphasis"/>
        </w:rPr>
        <w:t>articipant</w:t>
      </w:r>
      <w:r w:rsidR="0079799E">
        <w:t xml:space="preserve"> </w:t>
      </w:r>
      <w:r w:rsidR="00832654">
        <w:t xml:space="preserve">that their </w:t>
      </w:r>
      <w:r w:rsidR="00832654" w:rsidRPr="00832654">
        <w:rPr>
          <w:i/>
        </w:rPr>
        <w:t>EPP</w:t>
      </w:r>
      <w:r w:rsidR="00832654">
        <w:t xml:space="preserve"> </w:t>
      </w:r>
      <w:r>
        <w:t>adequately address</w:t>
      </w:r>
      <w:r w:rsidR="007A6493">
        <w:t>es</w:t>
      </w:r>
      <w:r w:rsidRPr="00CD7F4A">
        <w:rPr>
          <w:rStyle w:val="Emphasis"/>
        </w:rPr>
        <w:t xml:space="preserve"> </w:t>
      </w:r>
      <w:r w:rsidR="00101D61">
        <w:t xml:space="preserve">each of the </w:t>
      </w:r>
      <w:r w:rsidR="00F30C5E">
        <w:t>items</w:t>
      </w:r>
      <w:r w:rsidR="00EA302F">
        <w:t xml:space="preserve"> </w:t>
      </w:r>
      <w:r w:rsidR="00101D61">
        <w:t xml:space="preserve">listed in </w:t>
      </w:r>
      <w:r w:rsidR="00832654">
        <w:t>Section</w:t>
      </w:r>
      <w:r w:rsidR="00F30C5E">
        <w:t>s 2 and</w:t>
      </w:r>
      <w:r w:rsidR="00832654">
        <w:t xml:space="preserve"> </w:t>
      </w:r>
      <w:r w:rsidR="007A6493">
        <w:t>3</w:t>
      </w:r>
      <w:r>
        <w:t xml:space="preserve">. If </w:t>
      </w:r>
      <w:r w:rsidR="00832654">
        <w:t xml:space="preserve">a </w:t>
      </w:r>
      <w:r w:rsidR="00832654">
        <w:rPr>
          <w:rStyle w:val="Emphasis"/>
        </w:rPr>
        <w:t>m</w:t>
      </w:r>
      <w:r w:rsidR="00832654" w:rsidRPr="00D72363">
        <w:rPr>
          <w:rStyle w:val="Emphasis"/>
        </w:rPr>
        <w:t xml:space="preserve">arket </w:t>
      </w:r>
      <w:r w:rsidR="00832654">
        <w:rPr>
          <w:rStyle w:val="Emphasis"/>
        </w:rPr>
        <w:t>p</w:t>
      </w:r>
      <w:r w:rsidR="00832654" w:rsidRPr="00D72363">
        <w:rPr>
          <w:rStyle w:val="Emphasis"/>
        </w:rPr>
        <w:t>articipant</w:t>
      </w:r>
      <w:r w:rsidR="00832654" w:rsidRPr="00832654">
        <w:rPr>
          <w:rStyle w:val="Emphasis"/>
          <w:i w:val="0"/>
        </w:rPr>
        <w:t xml:space="preserve"> determines that </w:t>
      </w:r>
      <w:r>
        <w:t xml:space="preserve">a </w:t>
      </w:r>
      <w:r w:rsidR="00F30C5E">
        <w:t xml:space="preserve">requirement or </w:t>
      </w:r>
      <w:r w:rsidR="00832654">
        <w:t>guideline</w:t>
      </w:r>
      <w:r w:rsidR="00D72363">
        <w:t xml:space="preserve"> is </w:t>
      </w:r>
      <w:r w:rsidR="00CD7F4A">
        <w:t>not applicable to the</w:t>
      </w:r>
      <w:r w:rsidR="00832654">
        <w:t>ir</w:t>
      </w:r>
      <w:r w:rsidR="00CD7F4A">
        <w:t xml:space="preserve"> </w:t>
      </w:r>
      <w:r>
        <w:t xml:space="preserve">business, </w:t>
      </w:r>
      <w:r w:rsidR="00CD7F4A">
        <w:t xml:space="preserve">the participant must </w:t>
      </w:r>
      <w:r w:rsidR="00832654">
        <w:t xml:space="preserve">provide </w:t>
      </w:r>
      <w:r>
        <w:t>the reason</w:t>
      </w:r>
      <w:r w:rsidR="00D20FD9">
        <w:t>(s)</w:t>
      </w:r>
      <w:r>
        <w:t xml:space="preserve"> </w:t>
      </w:r>
      <w:r w:rsidR="00CD7F4A">
        <w:t xml:space="preserve">in the </w:t>
      </w:r>
      <w:r w:rsidR="00EA302F">
        <w:t xml:space="preserve">Comments </w:t>
      </w:r>
      <w:r w:rsidR="00832654">
        <w:t>column</w:t>
      </w:r>
      <w:r w:rsidR="008A3682" w:rsidRPr="008A3682">
        <w:t xml:space="preserve"> </w:t>
      </w:r>
      <w:r w:rsidR="008A3682">
        <w:t>for why it doesn’t apply</w:t>
      </w:r>
      <w:r>
        <w:t>.</w:t>
      </w:r>
    </w:p>
    <w:p w:rsidR="00FD0673" w:rsidRDefault="00FD0673" w:rsidP="008A3682">
      <w:pPr>
        <w:pStyle w:val="BodyText"/>
        <w:ind w:right="-90"/>
      </w:pPr>
      <w:r>
        <w:t xml:space="preserve">This document will assist </w:t>
      </w:r>
      <w:r w:rsidR="00722997">
        <w:t xml:space="preserve">the </w:t>
      </w:r>
      <w:r w:rsidR="00722997" w:rsidRPr="00722997">
        <w:rPr>
          <w:i/>
        </w:rPr>
        <w:t>market participant</w:t>
      </w:r>
      <w:r w:rsidR="00722997">
        <w:t xml:space="preserve"> in preparing</w:t>
      </w:r>
      <w:r w:rsidR="00722D9B">
        <w:t>,</w:t>
      </w:r>
      <w:r w:rsidR="00722997">
        <w:t xml:space="preserve"> and </w:t>
      </w:r>
      <w:r w:rsidR="00D72363">
        <w:t xml:space="preserve">the </w:t>
      </w:r>
      <w:r w:rsidRPr="00D72363">
        <w:rPr>
          <w:rStyle w:val="Emphasis"/>
        </w:rPr>
        <w:t>IESO</w:t>
      </w:r>
      <w:r>
        <w:t xml:space="preserve"> in assessing</w:t>
      </w:r>
      <w:r w:rsidR="00722D9B">
        <w:t>,</w:t>
      </w:r>
      <w:r>
        <w:t xml:space="preserve"> the adequacy of </w:t>
      </w:r>
      <w:r w:rsidR="0079799E">
        <w:rPr>
          <w:rStyle w:val="Emphasis"/>
        </w:rPr>
        <w:t>m</w:t>
      </w:r>
      <w:r w:rsidR="0079799E" w:rsidRPr="00D72363">
        <w:rPr>
          <w:rStyle w:val="Emphasis"/>
        </w:rPr>
        <w:t xml:space="preserve">arket </w:t>
      </w:r>
      <w:r w:rsidR="0079799E">
        <w:rPr>
          <w:rStyle w:val="Emphasis"/>
        </w:rPr>
        <w:t>p</w:t>
      </w:r>
      <w:r w:rsidR="0079799E" w:rsidRPr="00D72363">
        <w:rPr>
          <w:rStyle w:val="Emphasis"/>
        </w:rPr>
        <w:t>articipant</w:t>
      </w:r>
      <w:r w:rsidR="0079799E">
        <w:t xml:space="preserve"> </w:t>
      </w:r>
      <w:r w:rsidR="00D20FD9" w:rsidRPr="00D20FD9">
        <w:rPr>
          <w:i/>
        </w:rPr>
        <w:t>EPPs</w:t>
      </w:r>
      <w:r w:rsidR="00D20FD9">
        <w:t xml:space="preserve"> </w:t>
      </w:r>
      <w:r w:rsidR="00C45513">
        <w:t xml:space="preserve">for meeting the intent of </w:t>
      </w:r>
      <w:r>
        <w:t xml:space="preserve">the </w:t>
      </w:r>
      <w:r w:rsidR="0079799E">
        <w:rPr>
          <w:rStyle w:val="Emphasis"/>
        </w:rPr>
        <w:t>m</w:t>
      </w:r>
      <w:r w:rsidR="0079799E" w:rsidRPr="00D72363">
        <w:rPr>
          <w:rStyle w:val="Emphasis"/>
        </w:rPr>
        <w:t xml:space="preserve">arket </w:t>
      </w:r>
      <w:r w:rsidR="0079799E">
        <w:rPr>
          <w:rStyle w:val="Emphasis"/>
        </w:rPr>
        <w:t>r</w:t>
      </w:r>
      <w:r w:rsidR="0079799E" w:rsidRPr="00D72363">
        <w:rPr>
          <w:rStyle w:val="Emphasis"/>
        </w:rPr>
        <w:t>ules</w:t>
      </w:r>
      <w:r>
        <w:t>.</w:t>
      </w:r>
      <w:r w:rsidR="00832654">
        <w:t xml:space="preserve"> Therefore, </w:t>
      </w:r>
      <w:r w:rsidR="00832654" w:rsidRPr="00832654">
        <w:rPr>
          <w:i/>
        </w:rPr>
        <w:t>market participants</w:t>
      </w:r>
      <w:r w:rsidR="00832654">
        <w:t xml:space="preserve"> </w:t>
      </w:r>
      <w:r w:rsidR="00722997">
        <w:t xml:space="preserve">are required </w:t>
      </w:r>
      <w:r w:rsidR="00832654">
        <w:t>to complete the table</w:t>
      </w:r>
      <w:r w:rsidR="00D20FD9">
        <w:t>s</w:t>
      </w:r>
      <w:r w:rsidR="00832654">
        <w:t xml:space="preserve"> contained in Section</w:t>
      </w:r>
      <w:r w:rsidR="00D20FD9">
        <w:t>s</w:t>
      </w:r>
      <w:r w:rsidR="00832654">
        <w:t xml:space="preserve"> 2</w:t>
      </w:r>
      <w:r w:rsidR="00D20FD9">
        <w:t xml:space="preserve"> and 3</w:t>
      </w:r>
      <w:r w:rsidR="00832654">
        <w:t xml:space="preserve">, and submit </w:t>
      </w:r>
      <w:r w:rsidR="00D20FD9">
        <w:t>this document along</w:t>
      </w:r>
      <w:r w:rsidR="00832654">
        <w:t xml:space="preserve"> with their </w:t>
      </w:r>
      <w:r w:rsidR="00832654" w:rsidRPr="00832654">
        <w:rPr>
          <w:i/>
        </w:rPr>
        <w:t>EPPs</w:t>
      </w:r>
      <w:r w:rsidR="00832654">
        <w:t xml:space="preserve">.  </w:t>
      </w:r>
    </w:p>
    <w:p w:rsidR="007A6493" w:rsidRDefault="00EC0FBF" w:rsidP="000014E8">
      <w:pPr>
        <w:pStyle w:val="EndofText"/>
        <w:spacing w:before="720"/>
        <w:sectPr w:rsidR="007A6493" w:rsidSect="0024635D">
          <w:headerReference w:type="even" r:id="rId28"/>
          <w:headerReference w:type="default" r:id="rId29"/>
          <w:footerReference w:type="even" r:id="rId30"/>
          <w:footerReference w:type="default" r:id="rId31"/>
          <w:pgSz w:w="12240" w:h="15840" w:code="1"/>
          <w:pgMar w:top="1440" w:right="1440" w:bottom="1440" w:left="1800" w:header="720" w:footer="720" w:gutter="0"/>
          <w:pgNumType w:start="1" w:chapSep="enDash"/>
          <w:cols w:space="720"/>
          <w:docGrid w:linePitch="299"/>
        </w:sectPr>
      </w:pPr>
      <w:r>
        <w:t>–</w:t>
      </w:r>
      <w:r w:rsidR="000014E8">
        <w:t xml:space="preserve"> End of Section </w:t>
      </w:r>
      <w:r w:rsidR="007A6493">
        <w:t>–</w:t>
      </w:r>
    </w:p>
    <w:p w:rsidR="007A6493" w:rsidRDefault="007A6493" w:rsidP="00F30C5E">
      <w:pPr>
        <w:pStyle w:val="Heading1"/>
      </w:pPr>
      <w:bookmarkStart w:id="4" w:name="_Toc466297099"/>
      <w:r>
        <w:lastRenderedPageBreak/>
        <w:t>Emergency Preparedness Plan Requirements</w:t>
      </w:r>
      <w:bookmarkEnd w:id="4"/>
    </w:p>
    <w:tbl>
      <w:tblPr>
        <w:tblStyle w:val="TableGrid"/>
        <w:tblW w:w="9810" w:type="dxa"/>
        <w:tblInd w:w="-72" w:type="dxa"/>
        <w:tblLayout w:type="fixed"/>
        <w:tblLook w:val="04A0" w:firstRow="1" w:lastRow="0" w:firstColumn="1" w:lastColumn="0" w:noHBand="0" w:noVBand="1"/>
      </w:tblPr>
      <w:tblGrid>
        <w:gridCol w:w="5130"/>
        <w:gridCol w:w="251"/>
        <w:gridCol w:w="4429"/>
      </w:tblGrid>
      <w:tr w:rsidR="007A6493" w:rsidRPr="007A6493" w:rsidTr="00B36D95">
        <w:trPr>
          <w:trHeight w:val="140"/>
          <w:tblHeader/>
        </w:trPr>
        <w:tc>
          <w:tcPr>
            <w:tcW w:w="5381" w:type="dxa"/>
            <w:gridSpan w:val="2"/>
            <w:tcBorders>
              <w:top w:val="nil"/>
              <w:left w:val="nil"/>
              <w:bottom w:val="thinThickSmallGap" w:sz="24" w:space="0" w:color="auto"/>
              <w:right w:val="nil"/>
            </w:tcBorders>
            <w:shd w:val="clear" w:color="auto" w:fill="auto"/>
          </w:tcPr>
          <w:p w:rsidR="007A6493" w:rsidRPr="007A6493" w:rsidRDefault="007A6493" w:rsidP="00AE2D97">
            <w:pPr>
              <w:rPr>
                <w:b/>
                <w:sz w:val="28"/>
                <w:szCs w:val="28"/>
              </w:rPr>
            </w:pPr>
            <w:r w:rsidRPr="007A6493">
              <w:rPr>
                <w:b/>
                <w:sz w:val="28"/>
                <w:szCs w:val="28"/>
              </w:rPr>
              <w:t xml:space="preserve">Date: </w:t>
            </w:r>
            <w:r w:rsidRPr="007A6493">
              <w:rPr>
                <w:b/>
                <w:sz w:val="28"/>
                <w:szCs w:val="28"/>
              </w:rPr>
              <w:fldChar w:fldCharType="begin">
                <w:ffData>
                  <w:name w:val="Text28"/>
                  <w:enabled/>
                  <w:calcOnExit w:val="0"/>
                  <w:textInput/>
                </w:ffData>
              </w:fldChar>
            </w:r>
            <w:bookmarkStart w:id="5" w:name="Text28"/>
            <w:r w:rsidRPr="007A6493">
              <w:rPr>
                <w:b/>
                <w:sz w:val="28"/>
                <w:szCs w:val="28"/>
              </w:rPr>
              <w:instrText xml:space="preserve"> FORMTEXT </w:instrText>
            </w:r>
            <w:r w:rsidRPr="007A6493">
              <w:rPr>
                <w:b/>
                <w:sz w:val="28"/>
                <w:szCs w:val="28"/>
              </w:rPr>
            </w:r>
            <w:r w:rsidRPr="007A6493">
              <w:rPr>
                <w:b/>
                <w:sz w:val="28"/>
                <w:szCs w:val="28"/>
              </w:rPr>
              <w:fldChar w:fldCharType="separate"/>
            </w:r>
            <w:r w:rsidRPr="007A6493">
              <w:rPr>
                <w:b/>
                <w:noProof/>
                <w:sz w:val="28"/>
                <w:szCs w:val="28"/>
              </w:rPr>
              <w:t> </w:t>
            </w:r>
            <w:r w:rsidRPr="007A6493">
              <w:rPr>
                <w:b/>
                <w:noProof/>
                <w:sz w:val="28"/>
                <w:szCs w:val="28"/>
              </w:rPr>
              <w:t> </w:t>
            </w:r>
            <w:r w:rsidRPr="007A6493">
              <w:rPr>
                <w:b/>
                <w:noProof/>
                <w:sz w:val="28"/>
                <w:szCs w:val="28"/>
              </w:rPr>
              <w:t> </w:t>
            </w:r>
            <w:r w:rsidRPr="007A6493">
              <w:rPr>
                <w:b/>
                <w:noProof/>
                <w:sz w:val="28"/>
                <w:szCs w:val="28"/>
              </w:rPr>
              <w:t> </w:t>
            </w:r>
            <w:r w:rsidRPr="007A6493">
              <w:rPr>
                <w:b/>
                <w:noProof/>
                <w:sz w:val="28"/>
                <w:szCs w:val="28"/>
              </w:rPr>
              <w:t> </w:t>
            </w:r>
            <w:r w:rsidRPr="007A6493">
              <w:rPr>
                <w:b/>
                <w:sz w:val="28"/>
                <w:szCs w:val="28"/>
              </w:rPr>
              <w:fldChar w:fldCharType="end"/>
            </w:r>
            <w:bookmarkEnd w:id="5"/>
          </w:p>
        </w:tc>
        <w:tc>
          <w:tcPr>
            <w:tcW w:w="4429" w:type="dxa"/>
            <w:tcBorders>
              <w:top w:val="nil"/>
              <w:left w:val="nil"/>
              <w:bottom w:val="thinThickSmallGap" w:sz="24" w:space="0" w:color="auto"/>
              <w:right w:val="nil"/>
            </w:tcBorders>
            <w:shd w:val="clear" w:color="auto" w:fill="auto"/>
          </w:tcPr>
          <w:p w:rsidR="007A6493" w:rsidRPr="007A6493" w:rsidRDefault="007A6493" w:rsidP="00AE2D97">
            <w:pPr>
              <w:rPr>
                <w:b/>
                <w:sz w:val="28"/>
                <w:szCs w:val="28"/>
                <w:u w:val="single"/>
              </w:rPr>
            </w:pPr>
            <w:r w:rsidRPr="007A6493">
              <w:rPr>
                <w:b/>
                <w:sz w:val="28"/>
                <w:szCs w:val="28"/>
              </w:rPr>
              <w:t>Market Participant ID:</w:t>
            </w:r>
            <w:r w:rsidRPr="007A6493">
              <w:rPr>
                <w:b/>
                <w:sz w:val="28"/>
                <w:szCs w:val="28"/>
              </w:rPr>
              <w:fldChar w:fldCharType="begin">
                <w:ffData>
                  <w:name w:val="Text27"/>
                  <w:enabled/>
                  <w:calcOnExit w:val="0"/>
                  <w:textInput/>
                </w:ffData>
              </w:fldChar>
            </w:r>
            <w:bookmarkStart w:id="6" w:name="Text27"/>
            <w:r w:rsidRPr="007A6493">
              <w:rPr>
                <w:b/>
                <w:sz w:val="28"/>
                <w:szCs w:val="28"/>
              </w:rPr>
              <w:instrText xml:space="preserve"> FORMTEXT </w:instrText>
            </w:r>
            <w:r w:rsidRPr="007A6493">
              <w:rPr>
                <w:b/>
                <w:sz w:val="28"/>
                <w:szCs w:val="28"/>
              </w:rPr>
            </w:r>
            <w:r w:rsidRPr="007A6493">
              <w:rPr>
                <w:b/>
                <w:sz w:val="28"/>
                <w:szCs w:val="28"/>
              </w:rPr>
              <w:fldChar w:fldCharType="separate"/>
            </w:r>
            <w:r w:rsidRPr="007A6493">
              <w:rPr>
                <w:b/>
                <w:noProof/>
                <w:sz w:val="28"/>
                <w:szCs w:val="28"/>
              </w:rPr>
              <w:t> </w:t>
            </w:r>
            <w:r w:rsidRPr="007A6493">
              <w:rPr>
                <w:b/>
                <w:noProof/>
                <w:sz w:val="28"/>
                <w:szCs w:val="28"/>
              </w:rPr>
              <w:t> </w:t>
            </w:r>
            <w:r w:rsidRPr="007A6493">
              <w:rPr>
                <w:b/>
                <w:noProof/>
                <w:sz w:val="28"/>
                <w:szCs w:val="28"/>
              </w:rPr>
              <w:t> </w:t>
            </w:r>
            <w:r w:rsidRPr="007A6493">
              <w:rPr>
                <w:b/>
                <w:noProof/>
                <w:sz w:val="28"/>
                <w:szCs w:val="28"/>
              </w:rPr>
              <w:t> </w:t>
            </w:r>
            <w:r w:rsidRPr="007A6493">
              <w:rPr>
                <w:b/>
                <w:noProof/>
                <w:sz w:val="28"/>
                <w:szCs w:val="28"/>
              </w:rPr>
              <w:t> </w:t>
            </w:r>
            <w:r w:rsidRPr="007A6493">
              <w:rPr>
                <w:b/>
                <w:sz w:val="28"/>
                <w:szCs w:val="28"/>
              </w:rPr>
              <w:fldChar w:fldCharType="end"/>
            </w:r>
            <w:bookmarkEnd w:id="6"/>
          </w:p>
        </w:tc>
      </w:tr>
      <w:tr w:rsidR="007A6493" w:rsidRPr="00434179" w:rsidTr="00B36D95">
        <w:trPr>
          <w:trHeight w:val="140"/>
          <w:tblHeader/>
        </w:trPr>
        <w:tc>
          <w:tcPr>
            <w:tcW w:w="9810" w:type="dxa"/>
            <w:gridSpan w:val="3"/>
            <w:tcBorders>
              <w:top w:val="thinThickSmallGap" w:sz="24" w:space="0" w:color="auto"/>
              <w:left w:val="thinThickSmallGap" w:sz="24" w:space="0" w:color="auto"/>
              <w:bottom w:val="single" w:sz="6" w:space="0" w:color="auto"/>
              <w:right w:val="thickThinSmallGap" w:sz="24" w:space="0" w:color="auto"/>
            </w:tcBorders>
            <w:shd w:val="clear" w:color="auto" w:fill="365F91" w:themeFill="accent1" w:themeFillShade="BF"/>
          </w:tcPr>
          <w:p w:rsidR="007A6493" w:rsidRPr="007A6493" w:rsidRDefault="007A6493" w:rsidP="00AE2D97">
            <w:pPr>
              <w:jc w:val="center"/>
              <w:rPr>
                <w:b/>
                <w:sz w:val="28"/>
                <w:szCs w:val="28"/>
              </w:rPr>
            </w:pPr>
            <w:r w:rsidRPr="00B36D95">
              <w:rPr>
                <w:b/>
                <w:color w:val="C6D9F1" w:themeColor="text2" w:themeTint="33"/>
                <w:sz w:val="28"/>
                <w:szCs w:val="28"/>
              </w:rPr>
              <w:t>Emergency Preparedness Plan (EPP) Review Template</w:t>
            </w:r>
          </w:p>
        </w:tc>
      </w:tr>
      <w:tr w:rsidR="007A6493" w:rsidRPr="00D024FB" w:rsidTr="00B36D95">
        <w:trPr>
          <w:trHeight w:val="1023"/>
          <w:tblHeader/>
        </w:trPr>
        <w:tc>
          <w:tcPr>
            <w:tcW w:w="5130" w:type="dxa"/>
            <w:tcBorders>
              <w:top w:val="single" w:sz="6" w:space="0" w:color="auto"/>
              <w:left w:val="thinThickSmallGap" w:sz="24" w:space="0" w:color="auto"/>
              <w:bottom w:val="double" w:sz="4" w:space="0" w:color="auto"/>
              <w:right w:val="thinThickSmallGap" w:sz="24" w:space="0" w:color="auto"/>
            </w:tcBorders>
            <w:shd w:val="clear" w:color="auto" w:fill="95B3D7" w:themeFill="accent1" w:themeFillTint="99"/>
          </w:tcPr>
          <w:p w:rsidR="007A6493" w:rsidRPr="007A6493" w:rsidRDefault="007A6493" w:rsidP="007A6493">
            <w:pPr>
              <w:rPr>
                <w:b/>
                <w:sz w:val="24"/>
                <w:szCs w:val="24"/>
              </w:rPr>
            </w:pPr>
            <w:r w:rsidRPr="007A6493">
              <w:rPr>
                <w:b/>
                <w:sz w:val="24"/>
                <w:szCs w:val="24"/>
              </w:rPr>
              <w:t>Market Manual 7.10</w:t>
            </w:r>
            <w:r w:rsidR="00B36D95">
              <w:rPr>
                <w:b/>
                <w:sz w:val="24"/>
                <w:szCs w:val="24"/>
              </w:rPr>
              <w:t>:</w:t>
            </w:r>
            <w:r w:rsidRPr="007A6493">
              <w:rPr>
                <w:b/>
                <w:sz w:val="24"/>
                <w:szCs w:val="24"/>
              </w:rPr>
              <w:t xml:space="preserve"> Ontario Electricity Emergency Plan (OEEP)</w:t>
            </w:r>
            <w:r>
              <w:rPr>
                <w:b/>
                <w:sz w:val="24"/>
                <w:szCs w:val="24"/>
              </w:rPr>
              <w:t>,</w:t>
            </w:r>
            <w:r w:rsidRPr="007A6493">
              <w:rPr>
                <w:b/>
                <w:sz w:val="24"/>
                <w:szCs w:val="24"/>
              </w:rPr>
              <w:t xml:space="preserve"> </w:t>
            </w:r>
            <w:r w:rsidRPr="00B36D95">
              <w:rPr>
                <w:b/>
                <w:szCs w:val="22"/>
              </w:rPr>
              <w:t>Appendix C: Planning Requirements for Market Participants</w:t>
            </w:r>
          </w:p>
        </w:tc>
        <w:tc>
          <w:tcPr>
            <w:tcW w:w="4680" w:type="dxa"/>
            <w:gridSpan w:val="2"/>
            <w:tcBorders>
              <w:top w:val="double" w:sz="4" w:space="0" w:color="auto"/>
              <w:left w:val="thinThickSmallGap" w:sz="24" w:space="0" w:color="auto"/>
              <w:bottom w:val="double" w:sz="4" w:space="0" w:color="auto"/>
              <w:right w:val="thickThinSmallGap" w:sz="24" w:space="0" w:color="auto"/>
            </w:tcBorders>
            <w:shd w:val="clear" w:color="auto" w:fill="95B3D7" w:themeFill="accent1" w:themeFillTint="99"/>
          </w:tcPr>
          <w:p w:rsidR="007A6493" w:rsidRPr="007A6493" w:rsidRDefault="007A6493" w:rsidP="00AE2D97">
            <w:pPr>
              <w:rPr>
                <w:b/>
                <w:sz w:val="24"/>
                <w:szCs w:val="24"/>
              </w:rPr>
            </w:pPr>
            <w:r w:rsidRPr="007A6493">
              <w:rPr>
                <w:b/>
                <w:sz w:val="24"/>
                <w:szCs w:val="24"/>
              </w:rPr>
              <w:t>Market Participant submitted EPP Compliance</w:t>
            </w:r>
          </w:p>
          <w:p w:rsidR="007A6493" w:rsidRPr="00B36D95" w:rsidRDefault="007A6493" w:rsidP="007A6493">
            <w:pPr>
              <w:rPr>
                <w:szCs w:val="22"/>
              </w:rPr>
            </w:pPr>
            <w:r w:rsidRPr="00B36D95">
              <w:rPr>
                <w:szCs w:val="22"/>
              </w:rPr>
              <w:t>(Please indicate which sections in your plan meet Market Rule Requirements)</w:t>
            </w:r>
          </w:p>
        </w:tc>
      </w:tr>
      <w:tr w:rsidR="007A6493" w:rsidRPr="00D024FB" w:rsidTr="00B36D95">
        <w:trPr>
          <w:trHeight w:val="303"/>
        </w:trPr>
        <w:tc>
          <w:tcPr>
            <w:tcW w:w="9810" w:type="dxa"/>
            <w:gridSpan w:val="3"/>
            <w:tcBorders>
              <w:top w:val="double" w:sz="4" w:space="0" w:color="auto"/>
              <w:left w:val="thinThickSmallGap" w:sz="24" w:space="0" w:color="auto"/>
              <w:bottom w:val="single" w:sz="6" w:space="0" w:color="auto"/>
              <w:right w:val="thickThinSmallGap" w:sz="24" w:space="0" w:color="auto"/>
            </w:tcBorders>
            <w:shd w:val="clear" w:color="auto" w:fill="DBE5F1" w:themeFill="accent1" w:themeFillTint="33"/>
          </w:tcPr>
          <w:p w:rsidR="007A6493" w:rsidRPr="007A6493" w:rsidRDefault="007A6493" w:rsidP="00F30C5E">
            <w:pPr>
              <w:spacing w:before="60" w:after="60"/>
              <w:rPr>
                <w:b/>
                <w:szCs w:val="22"/>
              </w:rPr>
            </w:pPr>
            <w:r w:rsidRPr="007A6493">
              <w:rPr>
                <w:b/>
                <w:bCs/>
                <w:szCs w:val="22"/>
              </w:rPr>
              <w:t xml:space="preserve">C.1 Planning </w:t>
            </w:r>
            <w:r w:rsidRPr="007A6493">
              <w:rPr>
                <w:bCs/>
                <w:szCs w:val="22"/>
              </w:rPr>
              <w:t>(ref. Market Rules, Chapter 5, Section 11.2.4)</w:t>
            </w:r>
          </w:p>
        </w:tc>
      </w:tr>
      <w:tr w:rsidR="007A6493" w:rsidRPr="00065843" w:rsidTr="00491EAF">
        <w:trPr>
          <w:trHeight w:val="140"/>
        </w:trPr>
        <w:tc>
          <w:tcPr>
            <w:tcW w:w="5130" w:type="dxa"/>
            <w:tcBorders>
              <w:top w:val="single" w:sz="6" w:space="0" w:color="auto"/>
              <w:left w:val="thinThickSmallGap" w:sz="24" w:space="0" w:color="auto"/>
              <w:bottom w:val="single" w:sz="6" w:space="0" w:color="auto"/>
              <w:right w:val="thickThinSmallGap" w:sz="24" w:space="0" w:color="auto"/>
            </w:tcBorders>
          </w:tcPr>
          <w:p w:rsidR="007A6493" w:rsidRPr="007A6493" w:rsidRDefault="007A6493" w:rsidP="00AE2D97">
            <w:pPr>
              <w:pStyle w:val="Default"/>
              <w:rPr>
                <w:rFonts w:asciiTheme="minorHAnsi" w:hAnsiTheme="minorHAnsi" w:cs="Times New Roman"/>
                <w:sz w:val="22"/>
                <w:szCs w:val="22"/>
              </w:rPr>
            </w:pPr>
            <w:r w:rsidRPr="007A6493">
              <w:rPr>
                <w:rFonts w:asciiTheme="minorHAnsi" w:hAnsiTheme="minorHAnsi" w:cs="Times New Roman"/>
                <w:sz w:val="22"/>
                <w:szCs w:val="22"/>
              </w:rPr>
              <w:t xml:space="preserve">What operating agreements or service arrangements do you have with others to manage the supply or delivery of electricity to or from your facility? </w:t>
            </w:r>
          </w:p>
        </w:tc>
        <w:tc>
          <w:tcPr>
            <w:tcW w:w="4680" w:type="dxa"/>
            <w:gridSpan w:val="2"/>
            <w:tcBorders>
              <w:top w:val="single" w:sz="6" w:space="0" w:color="auto"/>
              <w:left w:val="thickThinSmallGap" w:sz="24" w:space="0" w:color="auto"/>
              <w:bottom w:val="single" w:sz="6" w:space="0" w:color="auto"/>
              <w:right w:val="thickThinSmallGap" w:sz="24" w:space="0" w:color="auto"/>
            </w:tcBorders>
          </w:tcPr>
          <w:p w:rsidR="007A6493" w:rsidRPr="007A6493" w:rsidRDefault="007A6493" w:rsidP="00AE2D97">
            <w:pPr>
              <w:rPr>
                <w:szCs w:val="22"/>
              </w:rPr>
            </w:pPr>
            <w:r w:rsidRPr="007A6493">
              <w:rPr>
                <w:szCs w:val="22"/>
              </w:rPr>
              <w:fldChar w:fldCharType="begin">
                <w:ffData>
                  <w:name w:val="Text3"/>
                  <w:enabled/>
                  <w:calcOnExit w:val="0"/>
                  <w:textInput/>
                </w:ffData>
              </w:fldChar>
            </w:r>
            <w:bookmarkStart w:id="7" w:name="Text3"/>
            <w:r w:rsidRPr="007A6493">
              <w:rPr>
                <w:szCs w:val="22"/>
              </w:rPr>
              <w:instrText xml:space="preserve"> FORMTEXT </w:instrText>
            </w:r>
            <w:r w:rsidRPr="007A6493">
              <w:rPr>
                <w:szCs w:val="22"/>
              </w:rPr>
            </w:r>
            <w:r w:rsidRPr="007A6493">
              <w:rPr>
                <w:szCs w:val="22"/>
              </w:rPr>
              <w:fldChar w:fldCharType="separate"/>
            </w:r>
            <w:r w:rsidRPr="007A6493">
              <w:rPr>
                <w:szCs w:val="22"/>
              </w:rPr>
              <w:t> </w:t>
            </w:r>
            <w:r w:rsidRPr="007A6493">
              <w:rPr>
                <w:szCs w:val="22"/>
              </w:rPr>
              <w:t> </w:t>
            </w:r>
            <w:r w:rsidRPr="007A6493">
              <w:rPr>
                <w:szCs w:val="22"/>
              </w:rPr>
              <w:t> </w:t>
            </w:r>
            <w:r w:rsidRPr="007A6493">
              <w:rPr>
                <w:szCs w:val="22"/>
              </w:rPr>
              <w:t> </w:t>
            </w:r>
            <w:r w:rsidRPr="007A6493">
              <w:rPr>
                <w:szCs w:val="22"/>
              </w:rPr>
              <w:t> </w:t>
            </w:r>
            <w:r w:rsidRPr="007A6493">
              <w:rPr>
                <w:szCs w:val="22"/>
              </w:rPr>
              <w:fldChar w:fldCharType="end"/>
            </w:r>
            <w:bookmarkEnd w:id="7"/>
          </w:p>
        </w:tc>
      </w:tr>
      <w:tr w:rsidR="007A6493" w:rsidRPr="00065843" w:rsidTr="00491EAF">
        <w:trPr>
          <w:trHeight w:val="1047"/>
        </w:trPr>
        <w:tc>
          <w:tcPr>
            <w:tcW w:w="5130" w:type="dxa"/>
            <w:tcBorders>
              <w:top w:val="single" w:sz="6" w:space="0" w:color="auto"/>
              <w:left w:val="thinThickSmallGap" w:sz="24" w:space="0" w:color="auto"/>
              <w:bottom w:val="single" w:sz="6" w:space="0" w:color="auto"/>
              <w:right w:val="thickThinSmallGap" w:sz="24" w:space="0" w:color="auto"/>
            </w:tcBorders>
          </w:tcPr>
          <w:p w:rsidR="007A6493" w:rsidRPr="007A6493" w:rsidRDefault="007A6493" w:rsidP="00AE2D97">
            <w:pPr>
              <w:autoSpaceDE w:val="0"/>
              <w:autoSpaceDN w:val="0"/>
              <w:adjustRightInd w:val="0"/>
              <w:rPr>
                <w:color w:val="000000"/>
                <w:szCs w:val="22"/>
              </w:rPr>
            </w:pPr>
            <w:r w:rsidRPr="007A6493">
              <w:rPr>
                <w:color w:val="000000"/>
                <w:szCs w:val="22"/>
              </w:rPr>
              <w:t xml:space="preserve">What arrangements do you have in place to respond to electricity emergency, including coordination with government and local emergency responders such as police, fire and ambulance? </w:t>
            </w:r>
          </w:p>
        </w:tc>
        <w:tc>
          <w:tcPr>
            <w:tcW w:w="4680" w:type="dxa"/>
            <w:gridSpan w:val="2"/>
            <w:tcBorders>
              <w:top w:val="single" w:sz="6" w:space="0" w:color="auto"/>
              <w:left w:val="thickThinSmallGap" w:sz="24" w:space="0" w:color="auto"/>
              <w:bottom w:val="single" w:sz="6" w:space="0" w:color="auto"/>
              <w:right w:val="thickThinSmallGap" w:sz="24" w:space="0" w:color="auto"/>
            </w:tcBorders>
          </w:tcPr>
          <w:p w:rsidR="007A6493" w:rsidRPr="007A6493" w:rsidRDefault="007A6493" w:rsidP="00AE2D97">
            <w:pPr>
              <w:rPr>
                <w:szCs w:val="22"/>
              </w:rPr>
            </w:pPr>
            <w:r w:rsidRPr="007A6493">
              <w:rPr>
                <w:szCs w:val="22"/>
              </w:rPr>
              <w:fldChar w:fldCharType="begin">
                <w:ffData>
                  <w:name w:val="Text5"/>
                  <w:enabled/>
                  <w:calcOnExit w:val="0"/>
                  <w:textInput/>
                </w:ffData>
              </w:fldChar>
            </w:r>
            <w:bookmarkStart w:id="8" w:name="Text5"/>
            <w:r w:rsidRPr="007A6493">
              <w:rPr>
                <w:szCs w:val="22"/>
              </w:rPr>
              <w:instrText xml:space="preserve"> FORMTEXT </w:instrText>
            </w:r>
            <w:r w:rsidRPr="007A6493">
              <w:rPr>
                <w:szCs w:val="22"/>
              </w:rPr>
            </w:r>
            <w:r w:rsidRPr="007A6493">
              <w:rPr>
                <w:szCs w:val="22"/>
              </w:rPr>
              <w:fldChar w:fldCharType="separate"/>
            </w:r>
            <w:r w:rsidRPr="007A6493">
              <w:rPr>
                <w:noProof/>
                <w:szCs w:val="22"/>
              </w:rPr>
              <w:t> </w:t>
            </w:r>
            <w:r w:rsidRPr="007A6493">
              <w:rPr>
                <w:noProof/>
                <w:szCs w:val="22"/>
              </w:rPr>
              <w:t> </w:t>
            </w:r>
            <w:r w:rsidRPr="007A6493">
              <w:rPr>
                <w:noProof/>
                <w:szCs w:val="22"/>
              </w:rPr>
              <w:t> </w:t>
            </w:r>
            <w:r w:rsidRPr="007A6493">
              <w:rPr>
                <w:noProof/>
                <w:szCs w:val="22"/>
              </w:rPr>
              <w:t> </w:t>
            </w:r>
            <w:r w:rsidRPr="007A6493">
              <w:rPr>
                <w:noProof/>
                <w:szCs w:val="22"/>
              </w:rPr>
              <w:t> </w:t>
            </w:r>
            <w:r w:rsidRPr="007A6493">
              <w:rPr>
                <w:szCs w:val="22"/>
              </w:rPr>
              <w:fldChar w:fldCharType="end"/>
            </w:r>
            <w:bookmarkEnd w:id="8"/>
          </w:p>
        </w:tc>
      </w:tr>
      <w:tr w:rsidR="007A6493" w:rsidRPr="00065843" w:rsidTr="00491EAF">
        <w:trPr>
          <w:trHeight w:val="140"/>
        </w:trPr>
        <w:tc>
          <w:tcPr>
            <w:tcW w:w="5130" w:type="dxa"/>
            <w:tcBorders>
              <w:top w:val="single" w:sz="6" w:space="0" w:color="auto"/>
              <w:left w:val="thinThickSmallGap" w:sz="24" w:space="0" w:color="auto"/>
              <w:bottom w:val="single" w:sz="6" w:space="0" w:color="auto"/>
              <w:right w:val="thickThinSmallGap" w:sz="24" w:space="0" w:color="auto"/>
            </w:tcBorders>
          </w:tcPr>
          <w:p w:rsidR="007A6493" w:rsidRPr="007A6493" w:rsidRDefault="007A6493" w:rsidP="00AE2D97">
            <w:pPr>
              <w:autoSpaceDE w:val="0"/>
              <w:autoSpaceDN w:val="0"/>
              <w:adjustRightInd w:val="0"/>
              <w:rPr>
                <w:color w:val="000000"/>
                <w:szCs w:val="22"/>
              </w:rPr>
            </w:pPr>
            <w:r w:rsidRPr="007A6493">
              <w:rPr>
                <w:color w:val="000000"/>
                <w:szCs w:val="22"/>
              </w:rPr>
              <w:t xml:space="preserve">What mutual aid arrangements are in place with others to support response to an electricity emergency? </w:t>
            </w:r>
          </w:p>
        </w:tc>
        <w:tc>
          <w:tcPr>
            <w:tcW w:w="4680" w:type="dxa"/>
            <w:gridSpan w:val="2"/>
            <w:tcBorders>
              <w:top w:val="single" w:sz="6" w:space="0" w:color="auto"/>
              <w:left w:val="thickThinSmallGap" w:sz="24" w:space="0" w:color="auto"/>
              <w:bottom w:val="single" w:sz="6" w:space="0" w:color="auto"/>
              <w:right w:val="thickThinSmallGap" w:sz="24" w:space="0" w:color="auto"/>
            </w:tcBorders>
          </w:tcPr>
          <w:p w:rsidR="007A6493" w:rsidRPr="007A6493" w:rsidRDefault="007A6493" w:rsidP="00AE2D97">
            <w:pPr>
              <w:rPr>
                <w:szCs w:val="22"/>
              </w:rPr>
            </w:pPr>
            <w:r w:rsidRPr="007A6493">
              <w:rPr>
                <w:szCs w:val="22"/>
              </w:rPr>
              <w:fldChar w:fldCharType="begin">
                <w:ffData>
                  <w:name w:val="Text7"/>
                  <w:enabled/>
                  <w:calcOnExit w:val="0"/>
                  <w:textInput/>
                </w:ffData>
              </w:fldChar>
            </w:r>
            <w:bookmarkStart w:id="9" w:name="Text7"/>
            <w:r w:rsidRPr="007A6493">
              <w:rPr>
                <w:szCs w:val="22"/>
              </w:rPr>
              <w:instrText xml:space="preserve"> FORMTEXT </w:instrText>
            </w:r>
            <w:r w:rsidRPr="007A6493">
              <w:rPr>
                <w:szCs w:val="22"/>
              </w:rPr>
            </w:r>
            <w:r w:rsidRPr="007A6493">
              <w:rPr>
                <w:szCs w:val="22"/>
              </w:rPr>
              <w:fldChar w:fldCharType="separate"/>
            </w:r>
            <w:r w:rsidRPr="007A6493">
              <w:rPr>
                <w:noProof/>
                <w:szCs w:val="22"/>
              </w:rPr>
              <w:t> </w:t>
            </w:r>
            <w:r w:rsidRPr="007A6493">
              <w:rPr>
                <w:noProof/>
                <w:szCs w:val="22"/>
              </w:rPr>
              <w:t> </w:t>
            </w:r>
            <w:r w:rsidRPr="007A6493">
              <w:rPr>
                <w:noProof/>
                <w:szCs w:val="22"/>
              </w:rPr>
              <w:t> </w:t>
            </w:r>
            <w:r w:rsidRPr="007A6493">
              <w:rPr>
                <w:noProof/>
                <w:szCs w:val="22"/>
              </w:rPr>
              <w:t> </w:t>
            </w:r>
            <w:r w:rsidRPr="007A6493">
              <w:rPr>
                <w:noProof/>
                <w:szCs w:val="22"/>
              </w:rPr>
              <w:t> </w:t>
            </w:r>
            <w:r w:rsidRPr="007A6493">
              <w:rPr>
                <w:szCs w:val="22"/>
              </w:rPr>
              <w:fldChar w:fldCharType="end"/>
            </w:r>
            <w:bookmarkEnd w:id="9"/>
          </w:p>
        </w:tc>
      </w:tr>
      <w:tr w:rsidR="007A6493" w:rsidRPr="00065843" w:rsidTr="00B36D95">
        <w:trPr>
          <w:trHeight w:val="851"/>
        </w:trPr>
        <w:tc>
          <w:tcPr>
            <w:tcW w:w="5130" w:type="dxa"/>
            <w:tcBorders>
              <w:top w:val="single" w:sz="6" w:space="0" w:color="auto"/>
              <w:left w:val="thinThickSmallGap" w:sz="24" w:space="0" w:color="auto"/>
              <w:bottom w:val="single" w:sz="6" w:space="0" w:color="auto"/>
              <w:right w:val="thickThinSmallGap" w:sz="24" w:space="0" w:color="auto"/>
            </w:tcBorders>
          </w:tcPr>
          <w:p w:rsidR="007A6493" w:rsidRPr="007A6493" w:rsidRDefault="007A6493" w:rsidP="00AE2D97">
            <w:pPr>
              <w:pStyle w:val="Default"/>
              <w:rPr>
                <w:rFonts w:asciiTheme="minorHAnsi" w:hAnsiTheme="minorHAnsi" w:cs="Times New Roman"/>
                <w:sz w:val="22"/>
                <w:szCs w:val="22"/>
              </w:rPr>
            </w:pPr>
            <w:r w:rsidRPr="007A6493">
              <w:rPr>
                <w:rFonts w:asciiTheme="minorHAnsi" w:hAnsiTheme="minorHAnsi"/>
                <w:sz w:val="22"/>
                <w:szCs w:val="22"/>
              </w:rPr>
              <w:t>Do</w:t>
            </w:r>
            <w:r w:rsidRPr="007A6493">
              <w:rPr>
                <w:rFonts w:asciiTheme="minorHAnsi" w:hAnsiTheme="minorHAnsi" w:cs="Times New Roman"/>
                <w:sz w:val="22"/>
                <w:szCs w:val="22"/>
              </w:rPr>
              <w:t xml:space="preserve"> your plans identify critical and priority loads, and how do you mitigate the impact of an electricity emergency on public health and safety? </w:t>
            </w:r>
          </w:p>
        </w:tc>
        <w:tc>
          <w:tcPr>
            <w:tcW w:w="4680" w:type="dxa"/>
            <w:gridSpan w:val="2"/>
            <w:tcBorders>
              <w:top w:val="single" w:sz="6" w:space="0" w:color="auto"/>
              <w:left w:val="thickThinSmallGap" w:sz="24" w:space="0" w:color="auto"/>
              <w:bottom w:val="single" w:sz="6" w:space="0" w:color="auto"/>
              <w:right w:val="thickThinSmallGap" w:sz="24" w:space="0" w:color="auto"/>
            </w:tcBorders>
          </w:tcPr>
          <w:p w:rsidR="007A6493" w:rsidRPr="007A6493" w:rsidRDefault="007A6493" w:rsidP="00AE2D97">
            <w:pPr>
              <w:rPr>
                <w:szCs w:val="22"/>
              </w:rPr>
            </w:pPr>
            <w:r w:rsidRPr="007A6493">
              <w:rPr>
                <w:szCs w:val="22"/>
              </w:rPr>
              <w:fldChar w:fldCharType="begin">
                <w:ffData>
                  <w:name w:val="Text29"/>
                  <w:enabled/>
                  <w:calcOnExit w:val="0"/>
                  <w:textInput/>
                </w:ffData>
              </w:fldChar>
            </w:r>
            <w:bookmarkStart w:id="10" w:name="Text29"/>
            <w:r w:rsidRPr="007A6493">
              <w:rPr>
                <w:szCs w:val="22"/>
              </w:rPr>
              <w:instrText xml:space="preserve"> FORMTEXT </w:instrText>
            </w:r>
            <w:r w:rsidRPr="007A6493">
              <w:rPr>
                <w:szCs w:val="22"/>
              </w:rPr>
            </w:r>
            <w:r w:rsidRPr="007A6493">
              <w:rPr>
                <w:szCs w:val="22"/>
              </w:rPr>
              <w:fldChar w:fldCharType="separate"/>
            </w:r>
            <w:r w:rsidRPr="007A6493">
              <w:rPr>
                <w:noProof/>
                <w:szCs w:val="22"/>
              </w:rPr>
              <w:t> </w:t>
            </w:r>
            <w:r w:rsidRPr="007A6493">
              <w:rPr>
                <w:noProof/>
                <w:szCs w:val="22"/>
              </w:rPr>
              <w:t> </w:t>
            </w:r>
            <w:r w:rsidRPr="007A6493">
              <w:rPr>
                <w:noProof/>
                <w:szCs w:val="22"/>
              </w:rPr>
              <w:t> </w:t>
            </w:r>
            <w:r w:rsidRPr="007A6493">
              <w:rPr>
                <w:noProof/>
                <w:szCs w:val="22"/>
              </w:rPr>
              <w:t> </w:t>
            </w:r>
            <w:r w:rsidRPr="007A6493">
              <w:rPr>
                <w:noProof/>
                <w:szCs w:val="22"/>
              </w:rPr>
              <w:t> </w:t>
            </w:r>
            <w:r w:rsidRPr="007A6493">
              <w:rPr>
                <w:szCs w:val="22"/>
              </w:rPr>
              <w:fldChar w:fldCharType="end"/>
            </w:r>
            <w:bookmarkEnd w:id="10"/>
          </w:p>
        </w:tc>
      </w:tr>
      <w:tr w:rsidR="007A6493" w:rsidRPr="00434179" w:rsidTr="00B36D95">
        <w:trPr>
          <w:trHeight w:val="140"/>
        </w:trPr>
        <w:tc>
          <w:tcPr>
            <w:tcW w:w="9810" w:type="dxa"/>
            <w:gridSpan w:val="3"/>
            <w:tcBorders>
              <w:top w:val="single" w:sz="6" w:space="0" w:color="auto"/>
              <w:left w:val="thinThickSmallGap" w:sz="24" w:space="0" w:color="auto"/>
              <w:bottom w:val="single" w:sz="6" w:space="0" w:color="auto"/>
              <w:right w:val="thickThinSmallGap" w:sz="24" w:space="0" w:color="auto"/>
            </w:tcBorders>
            <w:shd w:val="clear" w:color="auto" w:fill="C6D9F1" w:themeFill="text2" w:themeFillTint="33"/>
          </w:tcPr>
          <w:p w:rsidR="007A6493" w:rsidRPr="007A6493" w:rsidRDefault="007A6493" w:rsidP="00F30C5E">
            <w:pPr>
              <w:pStyle w:val="Default"/>
              <w:spacing w:before="60" w:after="60"/>
              <w:rPr>
                <w:rFonts w:asciiTheme="minorHAnsi" w:hAnsiTheme="minorHAnsi"/>
                <w:sz w:val="22"/>
                <w:szCs w:val="22"/>
              </w:rPr>
            </w:pPr>
            <w:r w:rsidRPr="007A6493">
              <w:rPr>
                <w:rFonts w:asciiTheme="minorHAnsi" w:hAnsiTheme="minorHAnsi"/>
                <w:b/>
                <w:bCs/>
                <w:sz w:val="22"/>
                <w:szCs w:val="22"/>
              </w:rPr>
              <w:t xml:space="preserve">C.2 Testing </w:t>
            </w:r>
            <w:r w:rsidRPr="007A6493">
              <w:rPr>
                <w:rFonts w:asciiTheme="minorHAnsi" w:hAnsiTheme="minorHAnsi"/>
                <w:bCs/>
                <w:sz w:val="22"/>
                <w:szCs w:val="22"/>
              </w:rPr>
              <w:t>(ref. Market Rules, Chapter 5, Section 11.7)</w:t>
            </w:r>
          </w:p>
        </w:tc>
      </w:tr>
      <w:tr w:rsidR="007A6493" w:rsidRPr="00A56E4D" w:rsidTr="00B36D95">
        <w:trPr>
          <w:trHeight w:val="140"/>
        </w:trPr>
        <w:tc>
          <w:tcPr>
            <w:tcW w:w="5130" w:type="dxa"/>
            <w:tcBorders>
              <w:top w:val="single" w:sz="6" w:space="0" w:color="auto"/>
              <w:left w:val="thinThickSmallGap" w:sz="24" w:space="0" w:color="auto"/>
              <w:bottom w:val="single" w:sz="6" w:space="0" w:color="auto"/>
              <w:right w:val="thickThinSmallGap" w:sz="24" w:space="0" w:color="auto"/>
            </w:tcBorders>
          </w:tcPr>
          <w:p w:rsidR="007A6493" w:rsidRPr="007A6493" w:rsidRDefault="007A6493" w:rsidP="00AE2D97">
            <w:pPr>
              <w:autoSpaceDE w:val="0"/>
              <w:autoSpaceDN w:val="0"/>
              <w:adjustRightInd w:val="0"/>
              <w:rPr>
                <w:b/>
                <w:color w:val="000000"/>
                <w:szCs w:val="22"/>
              </w:rPr>
            </w:pPr>
            <w:r w:rsidRPr="007A6493">
              <w:rPr>
                <w:color w:val="000000"/>
                <w:szCs w:val="22"/>
              </w:rPr>
              <w:t xml:space="preserve">How do you test your plans through training, drills, and exercises? </w:t>
            </w:r>
          </w:p>
        </w:tc>
        <w:tc>
          <w:tcPr>
            <w:tcW w:w="4680" w:type="dxa"/>
            <w:gridSpan w:val="2"/>
            <w:tcBorders>
              <w:top w:val="single" w:sz="6" w:space="0" w:color="auto"/>
              <w:left w:val="thickThinSmallGap" w:sz="24" w:space="0" w:color="auto"/>
              <w:bottom w:val="single" w:sz="6" w:space="0" w:color="auto"/>
              <w:right w:val="thickThinSmallGap" w:sz="24" w:space="0" w:color="auto"/>
            </w:tcBorders>
          </w:tcPr>
          <w:p w:rsidR="007A6493" w:rsidRPr="007A6493" w:rsidRDefault="007A6493" w:rsidP="00AE2D97">
            <w:pPr>
              <w:pStyle w:val="Default"/>
              <w:rPr>
                <w:rFonts w:asciiTheme="minorHAnsi" w:hAnsiTheme="minorHAnsi"/>
                <w:sz w:val="22"/>
                <w:szCs w:val="22"/>
              </w:rPr>
            </w:pPr>
            <w:r w:rsidRPr="007A6493">
              <w:rPr>
                <w:rFonts w:asciiTheme="minorHAnsi" w:hAnsiTheme="minorHAnsi"/>
                <w:sz w:val="22"/>
                <w:szCs w:val="22"/>
              </w:rPr>
              <w:fldChar w:fldCharType="begin">
                <w:ffData>
                  <w:name w:val="Text30"/>
                  <w:enabled/>
                  <w:calcOnExit w:val="0"/>
                  <w:textInput/>
                </w:ffData>
              </w:fldChar>
            </w:r>
            <w:bookmarkStart w:id="11" w:name="Text30"/>
            <w:r w:rsidRPr="007A6493">
              <w:rPr>
                <w:rFonts w:asciiTheme="minorHAnsi" w:hAnsiTheme="minorHAnsi"/>
                <w:sz w:val="22"/>
                <w:szCs w:val="22"/>
              </w:rPr>
              <w:instrText xml:space="preserve"> FORMTEXT </w:instrText>
            </w:r>
            <w:r w:rsidRPr="007A6493">
              <w:rPr>
                <w:rFonts w:asciiTheme="minorHAnsi" w:hAnsiTheme="minorHAnsi"/>
                <w:sz w:val="22"/>
                <w:szCs w:val="22"/>
              </w:rPr>
            </w:r>
            <w:r w:rsidRPr="007A6493">
              <w:rPr>
                <w:rFonts w:asciiTheme="minorHAnsi" w:hAnsiTheme="minorHAnsi"/>
                <w:sz w:val="22"/>
                <w:szCs w:val="22"/>
              </w:rPr>
              <w:fldChar w:fldCharType="separate"/>
            </w:r>
            <w:r w:rsidRPr="007A6493">
              <w:rPr>
                <w:rFonts w:asciiTheme="minorHAnsi" w:hAnsiTheme="minorHAnsi"/>
                <w:noProof/>
                <w:sz w:val="22"/>
                <w:szCs w:val="22"/>
              </w:rPr>
              <w:t> </w:t>
            </w:r>
            <w:r w:rsidRPr="007A6493">
              <w:rPr>
                <w:rFonts w:asciiTheme="minorHAnsi" w:hAnsiTheme="minorHAnsi"/>
                <w:noProof/>
                <w:sz w:val="22"/>
                <w:szCs w:val="22"/>
              </w:rPr>
              <w:t> </w:t>
            </w:r>
            <w:r w:rsidRPr="007A6493">
              <w:rPr>
                <w:rFonts w:asciiTheme="minorHAnsi" w:hAnsiTheme="minorHAnsi"/>
                <w:noProof/>
                <w:sz w:val="22"/>
                <w:szCs w:val="22"/>
              </w:rPr>
              <w:t> </w:t>
            </w:r>
            <w:r w:rsidRPr="007A6493">
              <w:rPr>
                <w:rFonts w:asciiTheme="minorHAnsi" w:hAnsiTheme="minorHAnsi"/>
                <w:noProof/>
                <w:sz w:val="22"/>
                <w:szCs w:val="22"/>
              </w:rPr>
              <w:t> </w:t>
            </w:r>
            <w:r w:rsidRPr="007A6493">
              <w:rPr>
                <w:rFonts w:asciiTheme="minorHAnsi" w:hAnsiTheme="minorHAnsi"/>
                <w:noProof/>
                <w:sz w:val="22"/>
                <w:szCs w:val="22"/>
              </w:rPr>
              <w:t> </w:t>
            </w:r>
            <w:r w:rsidRPr="007A6493">
              <w:rPr>
                <w:rFonts w:asciiTheme="minorHAnsi" w:hAnsiTheme="minorHAnsi"/>
                <w:sz w:val="22"/>
                <w:szCs w:val="22"/>
              </w:rPr>
              <w:fldChar w:fldCharType="end"/>
            </w:r>
            <w:bookmarkEnd w:id="11"/>
          </w:p>
        </w:tc>
      </w:tr>
      <w:tr w:rsidR="007A6493" w:rsidRPr="00434179" w:rsidTr="00B36D95">
        <w:trPr>
          <w:trHeight w:val="140"/>
        </w:trPr>
        <w:tc>
          <w:tcPr>
            <w:tcW w:w="9810" w:type="dxa"/>
            <w:gridSpan w:val="3"/>
            <w:tcBorders>
              <w:top w:val="single" w:sz="6" w:space="0" w:color="auto"/>
              <w:left w:val="thinThickSmallGap" w:sz="24" w:space="0" w:color="auto"/>
              <w:bottom w:val="single" w:sz="6" w:space="0" w:color="auto"/>
              <w:right w:val="thickThinSmallGap" w:sz="24" w:space="0" w:color="auto"/>
            </w:tcBorders>
            <w:shd w:val="clear" w:color="auto" w:fill="C6D9F1" w:themeFill="text2" w:themeFillTint="33"/>
          </w:tcPr>
          <w:p w:rsidR="007A6493" w:rsidRPr="007A6493" w:rsidRDefault="007A6493" w:rsidP="00F30C5E">
            <w:pPr>
              <w:pStyle w:val="Default"/>
              <w:spacing w:before="60" w:after="60"/>
              <w:rPr>
                <w:rFonts w:asciiTheme="minorHAnsi" w:hAnsiTheme="minorHAnsi"/>
                <w:sz w:val="22"/>
                <w:szCs w:val="22"/>
              </w:rPr>
            </w:pPr>
            <w:r w:rsidRPr="007A6493">
              <w:rPr>
                <w:rFonts w:asciiTheme="minorHAnsi" w:hAnsiTheme="minorHAnsi"/>
                <w:b/>
                <w:bCs/>
                <w:sz w:val="22"/>
                <w:szCs w:val="22"/>
              </w:rPr>
              <w:t xml:space="preserve">C.3 Communication </w:t>
            </w:r>
            <w:r w:rsidRPr="007A6493">
              <w:rPr>
                <w:rFonts w:asciiTheme="minorHAnsi" w:hAnsiTheme="minorHAnsi"/>
                <w:bCs/>
                <w:sz w:val="22"/>
                <w:szCs w:val="22"/>
              </w:rPr>
              <w:t>(ref. Market Rules, Chapter 5, Section 11.2.4)</w:t>
            </w:r>
          </w:p>
        </w:tc>
      </w:tr>
      <w:tr w:rsidR="007A6493" w:rsidRPr="00065843" w:rsidTr="00491EAF">
        <w:trPr>
          <w:trHeight w:val="140"/>
        </w:trPr>
        <w:tc>
          <w:tcPr>
            <w:tcW w:w="5130" w:type="dxa"/>
            <w:tcBorders>
              <w:top w:val="single" w:sz="6" w:space="0" w:color="auto"/>
              <w:left w:val="thinThickSmallGap" w:sz="24" w:space="0" w:color="auto"/>
              <w:bottom w:val="single" w:sz="6" w:space="0" w:color="auto"/>
              <w:right w:val="thickThinSmallGap" w:sz="24" w:space="0" w:color="auto"/>
            </w:tcBorders>
          </w:tcPr>
          <w:p w:rsidR="007A6493" w:rsidRPr="007A6493" w:rsidRDefault="007A6493" w:rsidP="00AE2D97">
            <w:pPr>
              <w:pStyle w:val="Default"/>
              <w:rPr>
                <w:rFonts w:asciiTheme="minorHAnsi" w:hAnsiTheme="minorHAnsi" w:cs="Times New Roman"/>
                <w:sz w:val="22"/>
                <w:szCs w:val="22"/>
              </w:rPr>
            </w:pPr>
            <w:r w:rsidRPr="007A6493">
              <w:rPr>
                <w:rFonts w:asciiTheme="minorHAnsi" w:hAnsiTheme="minorHAnsi" w:cs="Times New Roman"/>
                <w:sz w:val="22"/>
                <w:szCs w:val="22"/>
              </w:rPr>
              <w:t xml:space="preserve">What is your company's operational contact telephone number, available 24/7? </w:t>
            </w:r>
          </w:p>
        </w:tc>
        <w:tc>
          <w:tcPr>
            <w:tcW w:w="4680" w:type="dxa"/>
            <w:gridSpan w:val="2"/>
            <w:tcBorders>
              <w:top w:val="single" w:sz="6" w:space="0" w:color="auto"/>
              <w:left w:val="thickThinSmallGap" w:sz="24" w:space="0" w:color="auto"/>
              <w:bottom w:val="single" w:sz="6" w:space="0" w:color="auto"/>
              <w:right w:val="thickThinSmallGap" w:sz="24" w:space="0" w:color="auto"/>
            </w:tcBorders>
          </w:tcPr>
          <w:p w:rsidR="007A6493" w:rsidRPr="007A6493" w:rsidRDefault="007A6493" w:rsidP="00AE2D97">
            <w:pPr>
              <w:rPr>
                <w:szCs w:val="22"/>
              </w:rPr>
            </w:pPr>
            <w:r w:rsidRPr="007A6493">
              <w:rPr>
                <w:szCs w:val="22"/>
              </w:rPr>
              <w:fldChar w:fldCharType="begin">
                <w:ffData>
                  <w:name w:val="Text13"/>
                  <w:enabled/>
                  <w:calcOnExit w:val="0"/>
                  <w:textInput/>
                </w:ffData>
              </w:fldChar>
            </w:r>
            <w:bookmarkStart w:id="12" w:name="Text13"/>
            <w:r w:rsidRPr="007A6493">
              <w:rPr>
                <w:szCs w:val="22"/>
              </w:rPr>
              <w:instrText xml:space="preserve"> FORMTEXT </w:instrText>
            </w:r>
            <w:r w:rsidRPr="007A6493">
              <w:rPr>
                <w:szCs w:val="22"/>
              </w:rPr>
            </w:r>
            <w:r w:rsidRPr="007A6493">
              <w:rPr>
                <w:szCs w:val="22"/>
              </w:rPr>
              <w:fldChar w:fldCharType="separate"/>
            </w:r>
            <w:r w:rsidRPr="007A6493">
              <w:rPr>
                <w:noProof/>
                <w:szCs w:val="22"/>
              </w:rPr>
              <w:t> </w:t>
            </w:r>
            <w:r w:rsidRPr="007A6493">
              <w:rPr>
                <w:noProof/>
                <w:szCs w:val="22"/>
              </w:rPr>
              <w:t> </w:t>
            </w:r>
            <w:r w:rsidRPr="007A6493">
              <w:rPr>
                <w:noProof/>
                <w:szCs w:val="22"/>
              </w:rPr>
              <w:t> </w:t>
            </w:r>
            <w:r w:rsidRPr="007A6493">
              <w:rPr>
                <w:noProof/>
                <w:szCs w:val="22"/>
              </w:rPr>
              <w:t> </w:t>
            </w:r>
            <w:r w:rsidRPr="007A6493">
              <w:rPr>
                <w:noProof/>
                <w:szCs w:val="22"/>
              </w:rPr>
              <w:t> </w:t>
            </w:r>
            <w:r w:rsidRPr="007A6493">
              <w:rPr>
                <w:szCs w:val="22"/>
              </w:rPr>
              <w:fldChar w:fldCharType="end"/>
            </w:r>
            <w:bookmarkEnd w:id="12"/>
          </w:p>
        </w:tc>
      </w:tr>
      <w:tr w:rsidR="007A6493" w:rsidRPr="00065843" w:rsidTr="00491EAF">
        <w:trPr>
          <w:trHeight w:val="140"/>
        </w:trPr>
        <w:tc>
          <w:tcPr>
            <w:tcW w:w="5130" w:type="dxa"/>
            <w:tcBorders>
              <w:top w:val="single" w:sz="6" w:space="0" w:color="auto"/>
              <w:left w:val="thinThickSmallGap" w:sz="24" w:space="0" w:color="auto"/>
              <w:bottom w:val="thinThickSmallGap" w:sz="24" w:space="0" w:color="auto"/>
              <w:right w:val="thickThinSmallGap" w:sz="24" w:space="0" w:color="auto"/>
            </w:tcBorders>
          </w:tcPr>
          <w:p w:rsidR="007A6493" w:rsidRPr="007A6493" w:rsidRDefault="007A6493" w:rsidP="00AE2D97">
            <w:pPr>
              <w:pStyle w:val="Default"/>
              <w:rPr>
                <w:rFonts w:asciiTheme="minorHAnsi" w:hAnsiTheme="minorHAnsi" w:cs="Times New Roman"/>
                <w:sz w:val="22"/>
                <w:szCs w:val="22"/>
              </w:rPr>
            </w:pPr>
            <w:r w:rsidRPr="007A6493">
              <w:rPr>
                <w:rFonts w:asciiTheme="minorHAnsi" w:hAnsiTheme="minorHAnsi" w:cs="Times New Roman"/>
                <w:sz w:val="22"/>
                <w:szCs w:val="22"/>
              </w:rPr>
              <w:t xml:space="preserve">What is the telephone number and title of your senior manager who would be contacted in the event of an electricity emergency? </w:t>
            </w:r>
          </w:p>
        </w:tc>
        <w:tc>
          <w:tcPr>
            <w:tcW w:w="4680" w:type="dxa"/>
            <w:gridSpan w:val="2"/>
            <w:tcBorders>
              <w:top w:val="single" w:sz="6" w:space="0" w:color="auto"/>
              <w:left w:val="thickThinSmallGap" w:sz="24" w:space="0" w:color="auto"/>
              <w:bottom w:val="thinThickSmallGap" w:sz="24" w:space="0" w:color="auto"/>
              <w:right w:val="thickThinSmallGap" w:sz="24" w:space="0" w:color="auto"/>
            </w:tcBorders>
          </w:tcPr>
          <w:p w:rsidR="007A6493" w:rsidRPr="007A6493" w:rsidRDefault="007A6493" w:rsidP="00AE2D97">
            <w:pPr>
              <w:rPr>
                <w:szCs w:val="22"/>
              </w:rPr>
            </w:pPr>
            <w:r w:rsidRPr="007A6493">
              <w:rPr>
                <w:szCs w:val="22"/>
              </w:rPr>
              <w:fldChar w:fldCharType="begin">
                <w:ffData>
                  <w:name w:val="Text15"/>
                  <w:enabled/>
                  <w:calcOnExit w:val="0"/>
                  <w:textInput/>
                </w:ffData>
              </w:fldChar>
            </w:r>
            <w:bookmarkStart w:id="13" w:name="Text15"/>
            <w:r w:rsidRPr="007A6493">
              <w:rPr>
                <w:szCs w:val="22"/>
              </w:rPr>
              <w:instrText xml:space="preserve"> FORMTEXT </w:instrText>
            </w:r>
            <w:r w:rsidRPr="007A6493">
              <w:rPr>
                <w:szCs w:val="22"/>
              </w:rPr>
            </w:r>
            <w:r w:rsidRPr="007A6493">
              <w:rPr>
                <w:szCs w:val="22"/>
              </w:rPr>
              <w:fldChar w:fldCharType="separate"/>
            </w:r>
            <w:r w:rsidRPr="007A6493">
              <w:rPr>
                <w:noProof/>
                <w:szCs w:val="22"/>
              </w:rPr>
              <w:t> </w:t>
            </w:r>
            <w:r w:rsidRPr="007A6493">
              <w:rPr>
                <w:noProof/>
                <w:szCs w:val="22"/>
              </w:rPr>
              <w:t> </w:t>
            </w:r>
            <w:r w:rsidRPr="007A6493">
              <w:rPr>
                <w:noProof/>
                <w:szCs w:val="22"/>
              </w:rPr>
              <w:t> </w:t>
            </w:r>
            <w:r w:rsidRPr="007A6493">
              <w:rPr>
                <w:noProof/>
                <w:szCs w:val="22"/>
              </w:rPr>
              <w:t> </w:t>
            </w:r>
            <w:r w:rsidRPr="007A6493">
              <w:rPr>
                <w:noProof/>
                <w:szCs w:val="22"/>
              </w:rPr>
              <w:t> </w:t>
            </w:r>
            <w:r w:rsidRPr="007A6493">
              <w:rPr>
                <w:szCs w:val="22"/>
              </w:rPr>
              <w:fldChar w:fldCharType="end"/>
            </w:r>
            <w:bookmarkEnd w:id="13"/>
          </w:p>
        </w:tc>
      </w:tr>
    </w:tbl>
    <w:p w:rsidR="00EC0FBF" w:rsidRDefault="00EC0FBF" w:rsidP="00EC0FBF">
      <w:pPr>
        <w:pStyle w:val="EndofText"/>
        <w:spacing w:before="0"/>
      </w:pPr>
    </w:p>
    <w:p w:rsidR="00552D40" w:rsidRDefault="00EC0FBF" w:rsidP="00F30C5E">
      <w:pPr>
        <w:pStyle w:val="EndofText"/>
      </w:pPr>
      <w:r>
        <w:t>–</w:t>
      </w:r>
      <w:r w:rsidR="007A6493">
        <w:t xml:space="preserve"> End of Section –</w:t>
      </w:r>
    </w:p>
    <w:p w:rsidR="00552D40" w:rsidRDefault="00552D40" w:rsidP="00FD0673">
      <w:pPr>
        <w:pStyle w:val="BodyText"/>
        <w:spacing w:before="0" w:after="0"/>
        <w:sectPr w:rsidR="00552D40" w:rsidSect="00EE7023">
          <w:pgSz w:w="12240" w:h="15840" w:code="1"/>
          <w:pgMar w:top="1440" w:right="1440" w:bottom="1440" w:left="1800" w:header="720" w:footer="720" w:gutter="0"/>
          <w:pgNumType w:chapSep="enDash"/>
          <w:cols w:space="720"/>
          <w:docGrid w:linePitch="299"/>
        </w:sectPr>
      </w:pPr>
    </w:p>
    <w:p w:rsidR="002C4146" w:rsidRDefault="001E4BDF" w:rsidP="001E4BDF">
      <w:pPr>
        <w:pStyle w:val="Heading1"/>
      </w:pPr>
      <w:bookmarkStart w:id="14" w:name="_Toc466297100"/>
      <w:r>
        <w:lastRenderedPageBreak/>
        <w:t xml:space="preserve">Emergency </w:t>
      </w:r>
      <w:r w:rsidR="007A6493">
        <w:t xml:space="preserve">Preparedness </w:t>
      </w:r>
      <w:r>
        <w:t>Plan</w:t>
      </w:r>
      <w:r w:rsidR="00277BA5">
        <w:t xml:space="preserve"> Guidelines</w:t>
      </w:r>
      <w:bookmarkEnd w:id="14"/>
    </w:p>
    <w:tbl>
      <w:tblPr>
        <w:tblStyle w:val="TableGrid"/>
        <w:tblW w:w="13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gridCol w:w="1710"/>
        <w:gridCol w:w="1260"/>
        <w:gridCol w:w="2700"/>
        <w:gridCol w:w="1080"/>
        <w:gridCol w:w="1170"/>
        <w:gridCol w:w="1620"/>
        <w:gridCol w:w="2790"/>
      </w:tblGrid>
      <w:tr w:rsidR="00E05470" w:rsidTr="00E05470">
        <w:tc>
          <w:tcPr>
            <w:tcW w:w="738" w:type="dxa"/>
          </w:tcPr>
          <w:p w:rsidR="00E05470" w:rsidRPr="00E05470" w:rsidRDefault="00E05470" w:rsidP="00E05470">
            <w:pPr>
              <w:pStyle w:val="BodyText"/>
              <w:spacing w:after="240"/>
              <w:rPr>
                <w:b/>
              </w:rPr>
            </w:pPr>
            <w:r w:rsidRPr="00E05470">
              <w:rPr>
                <w:b/>
              </w:rPr>
              <w:t>Date:</w:t>
            </w:r>
          </w:p>
        </w:tc>
        <w:tc>
          <w:tcPr>
            <w:tcW w:w="1710" w:type="dxa"/>
          </w:tcPr>
          <w:p w:rsidR="00E05470" w:rsidRPr="00E05470" w:rsidRDefault="00E05470" w:rsidP="00E05470">
            <w:pPr>
              <w:pStyle w:val="BodyText"/>
              <w:spacing w:after="240"/>
              <w:rPr>
                <w:u w:val="single"/>
              </w:rPr>
            </w:pPr>
            <w:r w:rsidRPr="00E05470">
              <w:rPr>
                <w:u w:val="single"/>
              </w:rPr>
              <w:fldChar w:fldCharType="begin">
                <w:ffData>
                  <w:name w:val="Text3"/>
                  <w:enabled/>
                  <w:calcOnExit w:val="0"/>
                  <w:textInput/>
                </w:ffData>
              </w:fldChar>
            </w:r>
            <w:r w:rsidRPr="00E05470">
              <w:rPr>
                <w:u w:val="single"/>
              </w:rPr>
              <w:instrText xml:space="preserve"> FORMTEXT </w:instrText>
            </w:r>
            <w:r w:rsidRPr="00E05470">
              <w:rPr>
                <w:u w:val="single"/>
              </w:rPr>
            </w:r>
            <w:r w:rsidRPr="00E05470">
              <w:rPr>
                <w:u w:val="single"/>
              </w:rPr>
              <w:fldChar w:fldCharType="separate"/>
            </w:r>
            <w:r w:rsidRPr="00E05470">
              <w:rPr>
                <w:noProof/>
                <w:u w:val="single"/>
              </w:rPr>
              <w:t> </w:t>
            </w:r>
            <w:r w:rsidRPr="00E05470">
              <w:rPr>
                <w:noProof/>
                <w:u w:val="single"/>
              </w:rPr>
              <w:t> </w:t>
            </w:r>
            <w:r w:rsidRPr="00E05470">
              <w:rPr>
                <w:noProof/>
                <w:u w:val="single"/>
              </w:rPr>
              <w:t> </w:t>
            </w:r>
            <w:r w:rsidRPr="00E05470">
              <w:rPr>
                <w:noProof/>
                <w:u w:val="single"/>
              </w:rPr>
              <w:t> </w:t>
            </w:r>
            <w:r w:rsidRPr="00E05470">
              <w:rPr>
                <w:noProof/>
                <w:u w:val="single"/>
              </w:rPr>
              <w:t> </w:t>
            </w:r>
            <w:r w:rsidRPr="00E05470">
              <w:rPr>
                <w:u w:val="single"/>
              </w:rPr>
              <w:fldChar w:fldCharType="end"/>
            </w:r>
          </w:p>
        </w:tc>
        <w:tc>
          <w:tcPr>
            <w:tcW w:w="1260" w:type="dxa"/>
          </w:tcPr>
          <w:p w:rsidR="00E05470" w:rsidRPr="00E05470" w:rsidRDefault="00E05470" w:rsidP="00E05470">
            <w:pPr>
              <w:pStyle w:val="BodyText"/>
              <w:spacing w:after="240"/>
              <w:rPr>
                <w:b/>
              </w:rPr>
            </w:pPr>
            <w:r w:rsidRPr="00E05470">
              <w:rPr>
                <w:b/>
              </w:rPr>
              <w:t>MP Name:</w:t>
            </w:r>
          </w:p>
        </w:tc>
        <w:tc>
          <w:tcPr>
            <w:tcW w:w="2700" w:type="dxa"/>
          </w:tcPr>
          <w:p w:rsidR="00E05470" w:rsidRDefault="00E05470" w:rsidP="00E05470">
            <w:pPr>
              <w:pStyle w:val="BodyText"/>
              <w:spacing w:after="240"/>
            </w:pPr>
            <w:r w:rsidRPr="00E05470">
              <w:rPr>
                <w:u w:val="single"/>
              </w:rPr>
              <w:fldChar w:fldCharType="begin">
                <w:ffData>
                  <w:name w:val="Text3"/>
                  <w:enabled/>
                  <w:calcOnExit w:val="0"/>
                  <w:textInput/>
                </w:ffData>
              </w:fldChar>
            </w:r>
            <w:r w:rsidRPr="00E05470">
              <w:rPr>
                <w:u w:val="single"/>
              </w:rPr>
              <w:instrText xml:space="preserve"> FORMTEXT </w:instrText>
            </w:r>
            <w:r w:rsidRPr="00E05470">
              <w:rPr>
                <w:u w:val="single"/>
              </w:rPr>
            </w:r>
            <w:r w:rsidRPr="00E05470">
              <w:rPr>
                <w:u w:val="single"/>
              </w:rPr>
              <w:fldChar w:fldCharType="separate"/>
            </w:r>
            <w:r w:rsidRPr="00E05470">
              <w:rPr>
                <w:noProof/>
                <w:u w:val="single"/>
              </w:rPr>
              <w:t> </w:t>
            </w:r>
            <w:r w:rsidRPr="00E05470">
              <w:rPr>
                <w:noProof/>
                <w:u w:val="single"/>
              </w:rPr>
              <w:t> </w:t>
            </w:r>
            <w:r w:rsidRPr="00E05470">
              <w:rPr>
                <w:noProof/>
                <w:u w:val="single"/>
              </w:rPr>
              <w:t> </w:t>
            </w:r>
            <w:r w:rsidRPr="00E05470">
              <w:rPr>
                <w:noProof/>
                <w:u w:val="single"/>
              </w:rPr>
              <w:t> </w:t>
            </w:r>
            <w:r w:rsidRPr="00E05470">
              <w:rPr>
                <w:noProof/>
                <w:u w:val="single"/>
              </w:rPr>
              <w:t> </w:t>
            </w:r>
            <w:r w:rsidRPr="00E05470">
              <w:rPr>
                <w:u w:val="single"/>
              </w:rPr>
              <w:fldChar w:fldCharType="end"/>
            </w:r>
          </w:p>
        </w:tc>
        <w:tc>
          <w:tcPr>
            <w:tcW w:w="1080" w:type="dxa"/>
          </w:tcPr>
          <w:p w:rsidR="00E05470" w:rsidRPr="00E05470" w:rsidRDefault="00E05470" w:rsidP="00E05470">
            <w:pPr>
              <w:pStyle w:val="BodyText"/>
              <w:spacing w:after="240"/>
              <w:rPr>
                <w:b/>
              </w:rPr>
            </w:pPr>
            <w:r w:rsidRPr="00E05470">
              <w:rPr>
                <w:b/>
              </w:rPr>
              <w:t>MP ID #:</w:t>
            </w:r>
          </w:p>
        </w:tc>
        <w:tc>
          <w:tcPr>
            <w:tcW w:w="1170" w:type="dxa"/>
          </w:tcPr>
          <w:p w:rsidR="00E05470" w:rsidRDefault="00E05470" w:rsidP="00E05470">
            <w:pPr>
              <w:pStyle w:val="BodyText"/>
              <w:spacing w:after="240"/>
            </w:pPr>
            <w:r w:rsidRPr="00E05470">
              <w:rPr>
                <w:u w:val="single"/>
              </w:rPr>
              <w:fldChar w:fldCharType="begin">
                <w:ffData>
                  <w:name w:val="Text3"/>
                  <w:enabled/>
                  <w:calcOnExit w:val="0"/>
                  <w:textInput/>
                </w:ffData>
              </w:fldChar>
            </w:r>
            <w:r w:rsidRPr="00E05470">
              <w:rPr>
                <w:u w:val="single"/>
              </w:rPr>
              <w:instrText xml:space="preserve"> FORMTEXT </w:instrText>
            </w:r>
            <w:r w:rsidRPr="00E05470">
              <w:rPr>
                <w:u w:val="single"/>
              </w:rPr>
            </w:r>
            <w:r w:rsidRPr="00E05470">
              <w:rPr>
                <w:u w:val="single"/>
              </w:rPr>
              <w:fldChar w:fldCharType="separate"/>
            </w:r>
            <w:r w:rsidRPr="00E05470">
              <w:rPr>
                <w:noProof/>
                <w:u w:val="single"/>
              </w:rPr>
              <w:t> </w:t>
            </w:r>
            <w:r w:rsidRPr="00E05470">
              <w:rPr>
                <w:noProof/>
                <w:u w:val="single"/>
              </w:rPr>
              <w:t> </w:t>
            </w:r>
            <w:r w:rsidRPr="00E05470">
              <w:rPr>
                <w:noProof/>
                <w:u w:val="single"/>
              </w:rPr>
              <w:t> </w:t>
            </w:r>
            <w:r w:rsidRPr="00E05470">
              <w:rPr>
                <w:noProof/>
                <w:u w:val="single"/>
              </w:rPr>
              <w:t> </w:t>
            </w:r>
            <w:r w:rsidRPr="00E05470">
              <w:rPr>
                <w:noProof/>
                <w:u w:val="single"/>
              </w:rPr>
              <w:t> </w:t>
            </w:r>
            <w:r w:rsidRPr="00E05470">
              <w:rPr>
                <w:u w:val="single"/>
              </w:rPr>
              <w:fldChar w:fldCharType="end"/>
            </w:r>
          </w:p>
        </w:tc>
        <w:tc>
          <w:tcPr>
            <w:tcW w:w="1620" w:type="dxa"/>
          </w:tcPr>
          <w:p w:rsidR="00E05470" w:rsidRPr="00E05470" w:rsidRDefault="00E05470" w:rsidP="00E05470">
            <w:pPr>
              <w:pStyle w:val="BodyText"/>
              <w:spacing w:after="240"/>
              <w:rPr>
                <w:b/>
              </w:rPr>
            </w:pPr>
            <w:r w:rsidRPr="00E05470">
              <w:rPr>
                <w:b/>
              </w:rPr>
              <w:t>Facility Name:</w:t>
            </w:r>
          </w:p>
        </w:tc>
        <w:tc>
          <w:tcPr>
            <w:tcW w:w="2790" w:type="dxa"/>
          </w:tcPr>
          <w:p w:rsidR="00E05470" w:rsidRDefault="00E05470" w:rsidP="00E05470">
            <w:pPr>
              <w:pStyle w:val="BodyText"/>
              <w:spacing w:after="240"/>
            </w:pPr>
            <w:r w:rsidRPr="00E05470">
              <w:rPr>
                <w:u w:val="single"/>
              </w:rPr>
              <w:fldChar w:fldCharType="begin">
                <w:ffData>
                  <w:name w:val="Text3"/>
                  <w:enabled/>
                  <w:calcOnExit w:val="0"/>
                  <w:textInput/>
                </w:ffData>
              </w:fldChar>
            </w:r>
            <w:r w:rsidRPr="00E05470">
              <w:rPr>
                <w:u w:val="single"/>
              </w:rPr>
              <w:instrText xml:space="preserve"> FORMTEXT </w:instrText>
            </w:r>
            <w:r w:rsidRPr="00E05470">
              <w:rPr>
                <w:u w:val="single"/>
              </w:rPr>
            </w:r>
            <w:r w:rsidRPr="00E05470">
              <w:rPr>
                <w:u w:val="single"/>
              </w:rPr>
              <w:fldChar w:fldCharType="separate"/>
            </w:r>
            <w:r w:rsidRPr="00E05470">
              <w:rPr>
                <w:noProof/>
                <w:u w:val="single"/>
              </w:rPr>
              <w:t> </w:t>
            </w:r>
            <w:r w:rsidRPr="00E05470">
              <w:rPr>
                <w:noProof/>
                <w:u w:val="single"/>
              </w:rPr>
              <w:t> </w:t>
            </w:r>
            <w:r w:rsidRPr="00E05470">
              <w:rPr>
                <w:noProof/>
                <w:u w:val="single"/>
              </w:rPr>
              <w:t> </w:t>
            </w:r>
            <w:r w:rsidRPr="00E05470">
              <w:rPr>
                <w:noProof/>
                <w:u w:val="single"/>
              </w:rPr>
              <w:t> </w:t>
            </w:r>
            <w:r w:rsidRPr="00E05470">
              <w:rPr>
                <w:noProof/>
                <w:u w:val="single"/>
              </w:rPr>
              <w:t> </w:t>
            </w:r>
            <w:r w:rsidRPr="00E05470">
              <w:rPr>
                <w:u w:val="single"/>
              </w:rPr>
              <w:fldChar w:fldCharType="end"/>
            </w:r>
          </w:p>
        </w:tc>
      </w:tr>
    </w:tbl>
    <w:tbl>
      <w:tblPr>
        <w:tblW w:w="13680" w:type="dxa"/>
        <w:tblInd w:w="-252"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000" w:firstRow="0" w:lastRow="0" w:firstColumn="0" w:lastColumn="0" w:noHBand="0" w:noVBand="0"/>
      </w:tblPr>
      <w:tblGrid>
        <w:gridCol w:w="6030"/>
        <w:gridCol w:w="1260"/>
        <w:gridCol w:w="1260"/>
        <w:gridCol w:w="4050"/>
        <w:gridCol w:w="1080"/>
      </w:tblGrid>
      <w:tr w:rsidR="00DE3243" w:rsidTr="004C3B1F">
        <w:trPr>
          <w:cantSplit/>
          <w:tblHeader/>
        </w:trPr>
        <w:tc>
          <w:tcPr>
            <w:tcW w:w="6030" w:type="dxa"/>
            <w:tcBorders>
              <w:top w:val="single" w:sz="6" w:space="0" w:color="auto"/>
              <w:bottom w:val="single" w:sz="6" w:space="0" w:color="auto"/>
            </w:tcBorders>
            <w:shd w:val="clear" w:color="auto" w:fill="9BBB59" w:themeFill="accent3"/>
            <w:vAlign w:val="center"/>
          </w:tcPr>
          <w:p w:rsidR="00DE3243" w:rsidRDefault="00DE3243" w:rsidP="005B2703">
            <w:pPr>
              <w:pStyle w:val="TableHead"/>
              <w:jc w:val="center"/>
            </w:pPr>
            <w:r>
              <w:t>Guideline</w:t>
            </w:r>
          </w:p>
        </w:tc>
        <w:tc>
          <w:tcPr>
            <w:tcW w:w="1260" w:type="dxa"/>
            <w:tcBorders>
              <w:top w:val="single" w:sz="6" w:space="0" w:color="auto"/>
              <w:bottom w:val="single" w:sz="6" w:space="0" w:color="auto"/>
            </w:tcBorders>
            <w:shd w:val="clear" w:color="auto" w:fill="9BBB59" w:themeFill="accent3"/>
          </w:tcPr>
          <w:p w:rsidR="00DE3243" w:rsidRDefault="00DE3243" w:rsidP="004C3B1F">
            <w:pPr>
              <w:pStyle w:val="TableHead"/>
              <w:jc w:val="center"/>
            </w:pPr>
            <w:r>
              <w:t xml:space="preserve">CSA Z1600 </w:t>
            </w:r>
            <w:r w:rsidR="004C3B1F">
              <w:t>Section</w:t>
            </w:r>
            <w:r>
              <w:t xml:space="preserve"> </w:t>
            </w:r>
            <w:r w:rsidRPr="004C3B1F">
              <w:rPr>
                <w:sz w:val="18"/>
                <w:szCs w:val="18"/>
              </w:rPr>
              <w:t>(where applicable)</w:t>
            </w:r>
          </w:p>
        </w:tc>
        <w:tc>
          <w:tcPr>
            <w:tcW w:w="1260" w:type="dxa"/>
            <w:tcBorders>
              <w:top w:val="single" w:sz="6" w:space="0" w:color="auto"/>
              <w:bottom w:val="single" w:sz="6" w:space="0" w:color="auto"/>
            </w:tcBorders>
            <w:shd w:val="clear" w:color="auto" w:fill="9BBB59" w:themeFill="accent3"/>
            <w:vAlign w:val="center"/>
          </w:tcPr>
          <w:p w:rsidR="00DE3243" w:rsidRDefault="00DE3243" w:rsidP="00C431DA">
            <w:pPr>
              <w:pStyle w:val="TableHead"/>
              <w:jc w:val="center"/>
            </w:pPr>
            <w:r>
              <w:t>EPP Section</w:t>
            </w:r>
          </w:p>
          <w:p w:rsidR="00DE3243" w:rsidRDefault="00DE3243" w:rsidP="00C431DA">
            <w:pPr>
              <w:pStyle w:val="TableHead"/>
              <w:jc w:val="center"/>
            </w:pPr>
            <w:r w:rsidRPr="00C431DA">
              <w:rPr>
                <w:sz w:val="18"/>
                <w:szCs w:val="18"/>
              </w:rPr>
              <w:t>(or N/A if Not Applicable)</w:t>
            </w:r>
          </w:p>
        </w:tc>
        <w:tc>
          <w:tcPr>
            <w:tcW w:w="4050" w:type="dxa"/>
            <w:tcBorders>
              <w:top w:val="single" w:sz="6" w:space="0" w:color="auto"/>
              <w:bottom w:val="single" w:sz="6" w:space="0" w:color="auto"/>
            </w:tcBorders>
            <w:shd w:val="clear" w:color="auto" w:fill="9BBB59" w:themeFill="accent3"/>
            <w:vAlign w:val="center"/>
          </w:tcPr>
          <w:p w:rsidR="00DE3243" w:rsidRDefault="00DE3243" w:rsidP="00FE6F02">
            <w:pPr>
              <w:pStyle w:val="TableHead"/>
              <w:jc w:val="center"/>
            </w:pPr>
            <w:r>
              <w:t>Comment</w:t>
            </w:r>
          </w:p>
          <w:p w:rsidR="00DE3243" w:rsidRPr="00785422" w:rsidRDefault="00DE3243" w:rsidP="00C431DA">
            <w:pPr>
              <w:pStyle w:val="TableHead"/>
              <w:jc w:val="center"/>
              <w:rPr>
                <w:sz w:val="18"/>
                <w:szCs w:val="18"/>
              </w:rPr>
            </w:pPr>
            <w:r>
              <w:rPr>
                <w:sz w:val="18"/>
                <w:szCs w:val="18"/>
              </w:rPr>
              <w:t>(If a requirement is Not Applicable, use this column to explain why it doesn’t apply</w:t>
            </w:r>
            <w:r w:rsidRPr="00785422">
              <w:rPr>
                <w:sz w:val="18"/>
                <w:szCs w:val="18"/>
              </w:rPr>
              <w:t>)</w:t>
            </w:r>
          </w:p>
        </w:tc>
        <w:tc>
          <w:tcPr>
            <w:tcW w:w="1080" w:type="dxa"/>
            <w:tcBorders>
              <w:top w:val="single" w:sz="6" w:space="0" w:color="auto"/>
              <w:bottom w:val="single" w:sz="6" w:space="0" w:color="auto"/>
              <w:right w:val="single" w:sz="6" w:space="0" w:color="auto"/>
            </w:tcBorders>
            <w:shd w:val="clear" w:color="auto" w:fill="9BBB59" w:themeFill="accent3"/>
          </w:tcPr>
          <w:p w:rsidR="00DE3243" w:rsidRDefault="00DE3243" w:rsidP="00FE6F02">
            <w:pPr>
              <w:pStyle w:val="TableHead"/>
              <w:jc w:val="center"/>
            </w:pPr>
            <w:r>
              <w:t>Accept / Decline</w:t>
            </w:r>
            <w:r>
              <w:rPr>
                <w:rStyle w:val="FootnoteReference"/>
              </w:rPr>
              <w:footnoteReference w:id="1"/>
            </w:r>
          </w:p>
        </w:tc>
      </w:tr>
      <w:tr w:rsidR="00DE3243" w:rsidTr="004C3B1F">
        <w:trPr>
          <w:cantSplit/>
        </w:trPr>
        <w:tc>
          <w:tcPr>
            <w:tcW w:w="6030" w:type="dxa"/>
            <w:tcBorders>
              <w:top w:val="single" w:sz="6" w:space="0" w:color="auto"/>
              <w:bottom w:val="single" w:sz="6" w:space="0" w:color="auto"/>
            </w:tcBorders>
            <w:shd w:val="clear" w:color="auto" w:fill="C2D69B" w:themeFill="accent3" w:themeFillTint="99"/>
            <w:vAlign w:val="center"/>
          </w:tcPr>
          <w:p w:rsidR="00DE3243" w:rsidRDefault="00DE3243" w:rsidP="00C96DFE">
            <w:pPr>
              <w:pStyle w:val="TableText"/>
              <w:keepNext/>
              <w:keepLines/>
              <w:rPr>
                <w:b/>
              </w:rPr>
            </w:pPr>
            <w:r>
              <w:rPr>
                <w:b/>
              </w:rPr>
              <w:t>1. Emergency Preparedness Review Material</w:t>
            </w:r>
          </w:p>
        </w:tc>
        <w:tc>
          <w:tcPr>
            <w:tcW w:w="1260" w:type="dxa"/>
            <w:tcBorders>
              <w:top w:val="single" w:sz="6" w:space="0" w:color="auto"/>
              <w:bottom w:val="single" w:sz="6" w:space="0" w:color="auto"/>
            </w:tcBorders>
            <w:shd w:val="clear" w:color="auto" w:fill="C2D69B" w:themeFill="accent3" w:themeFillTint="99"/>
          </w:tcPr>
          <w:p w:rsidR="00DE3243" w:rsidRDefault="00DE3243" w:rsidP="005B2703">
            <w:pPr>
              <w:keepNext/>
              <w:keepLines/>
              <w:rPr>
                <w:rFonts w:ascii="Arial" w:hAnsi="Arial"/>
                <w:b/>
                <w:sz w:val="18"/>
              </w:rPr>
            </w:pPr>
          </w:p>
        </w:tc>
        <w:tc>
          <w:tcPr>
            <w:tcW w:w="1260" w:type="dxa"/>
            <w:tcBorders>
              <w:top w:val="single" w:sz="6" w:space="0" w:color="auto"/>
              <w:bottom w:val="single" w:sz="6" w:space="0" w:color="auto"/>
            </w:tcBorders>
            <w:shd w:val="clear" w:color="auto" w:fill="C2D69B" w:themeFill="accent3" w:themeFillTint="99"/>
          </w:tcPr>
          <w:p w:rsidR="00DE3243" w:rsidRDefault="00DE3243" w:rsidP="005B2703">
            <w:pPr>
              <w:keepNext/>
              <w:keepLines/>
              <w:rPr>
                <w:rFonts w:ascii="Arial" w:hAnsi="Arial"/>
                <w:b/>
                <w:sz w:val="18"/>
              </w:rPr>
            </w:pPr>
          </w:p>
        </w:tc>
        <w:tc>
          <w:tcPr>
            <w:tcW w:w="4050" w:type="dxa"/>
            <w:tcBorders>
              <w:top w:val="single" w:sz="6" w:space="0" w:color="auto"/>
              <w:bottom w:val="single" w:sz="6" w:space="0" w:color="auto"/>
            </w:tcBorders>
            <w:shd w:val="clear" w:color="auto" w:fill="C2D69B" w:themeFill="accent3" w:themeFillTint="99"/>
          </w:tcPr>
          <w:p w:rsidR="00DE3243" w:rsidRDefault="00DE3243" w:rsidP="005B2703">
            <w:pPr>
              <w:keepNext/>
              <w:keepLines/>
              <w:rPr>
                <w:rFonts w:ascii="Arial" w:hAnsi="Arial"/>
                <w:b/>
              </w:rPr>
            </w:pPr>
          </w:p>
        </w:tc>
        <w:tc>
          <w:tcPr>
            <w:tcW w:w="1080" w:type="dxa"/>
            <w:tcBorders>
              <w:top w:val="single" w:sz="6" w:space="0" w:color="auto"/>
              <w:bottom w:val="single" w:sz="6" w:space="0" w:color="auto"/>
            </w:tcBorders>
            <w:shd w:val="clear" w:color="auto" w:fill="C2D69B" w:themeFill="accent3" w:themeFillTint="99"/>
          </w:tcPr>
          <w:p w:rsidR="00DE3243" w:rsidRDefault="00DE3243" w:rsidP="005B2703">
            <w:pPr>
              <w:keepNext/>
              <w:keepLines/>
              <w:rPr>
                <w:rFonts w:ascii="Arial" w:hAnsi="Arial"/>
                <w:b/>
              </w:rPr>
            </w:pPr>
          </w:p>
        </w:tc>
      </w:tr>
      <w:tr w:rsidR="00DE3243" w:rsidTr="004C3B1F">
        <w:trPr>
          <w:cantSplit/>
        </w:trPr>
        <w:tc>
          <w:tcPr>
            <w:tcW w:w="6030" w:type="dxa"/>
            <w:tcBorders>
              <w:top w:val="single" w:sz="6" w:space="0" w:color="auto"/>
              <w:bottom w:val="single" w:sz="6" w:space="0" w:color="auto"/>
            </w:tcBorders>
            <w:shd w:val="clear" w:color="auto" w:fill="D6E3BC" w:themeFill="accent3" w:themeFillTint="66"/>
            <w:vAlign w:val="center"/>
          </w:tcPr>
          <w:p w:rsidR="00DE3243" w:rsidRDefault="00DE3243" w:rsidP="00792278">
            <w:pPr>
              <w:pStyle w:val="TableText"/>
              <w:keepNext/>
              <w:keepLines/>
              <w:rPr>
                <w:b/>
              </w:rPr>
            </w:pPr>
            <w:r>
              <w:rPr>
                <w:b/>
              </w:rPr>
              <w:t>1.1 All - Hazards Analysis</w:t>
            </w:r>
          </w:p>
        </w:tc>
        <w:tc>
          <w:tcPr>
            <w:tcW w:w="1260" w:type="dxa"/>
            <w:tcBorders>
              <w:top w:val="single" w:sz="6" w:space="0" w:color="auto"/>
              <w:bottom w:val="single" w:sz="6" w:space="0" w:color="auto"/>
            </w:tcBorders>
            <w:shd w:val="clear" w:color="auto" w:fill="D6E3BC" w:themeFill="accent3" w:themeFillTint="66"/>
          </w:tcPr>
          <w:p w:rsidR="00DE3243" w:rsidRDefault="00DE3243" w:rsidP="005B2703">
            <w:pPr>
              <w:keepNext/>
              <w:keepLines/>
              <w:rPr>
                <w:rFonts w:ascii="Arial" w:hAnsi="Arial"/>
                <w:b/>
                <w:sz w:val="18"/>
              </w:rPr>
            </w:pPr>
          </w:p>
        </w:tc>
        <w:tc>
          <w:tcPr>
            <w:tcW w:w="1260" w:type="dxa"/>
            <w:tcBorders>
              <w:top w:val="single" w:sz="6" w:space="0" w:color="auto"/>
              <w:bottom w:val="single" w:sz="6" w:space="0" w:color="auto"/>
            </w:tcBorders>
            <w:shd w:val="clear" w:color="auto" w:fill="D6E3BC" w:themeFill="accent3" w:themeFillTint="66"/>
          </w:tcPr>
          <w:p w:rsidR="00DE3243" w:rsidRDefault="00DE3243" w:rsidP="005B2703">
            <w:pPr>
              <w:keepNext/>
              <w:keepLines/>
              <w:rPr>
                <w:rFonts w:ascii="Arial" w:hAnsi="Arial"/>
                <w:b/>
                <w:sz w:val="18"/>
              </w:rPr>
            </w:pPr>
          </w:p>
        </w:tc>
        <w:tc>
          <w:tcPr>
            <w:tcW w:w="4050" w:type="dxa"/>
            <w:tcBorders>
              <w:top w:val="single" w:sz="6" w:space="0" w:color="auto"/>
              <w:bottom w:val="single" w:sz="6" w:space="0" w:color="auto"/>
            </w:tcBorders>
            <w:shd w:val="clear" w:color="auto" w:fill="D6E3BC" w:themeFill="accent3" w:themeFillTint="66"/>
          </w:tcPr>
          <w:p w:rsidR="00DE3243" w:rsidRDefault="00DE3243" w:rsidP="005B2703">
            <w:pPr>
              <w:keepNext/>
              <w:keepLines/>
              <w:rPr>
                <w:rFonts w:ascii="Arial" w:hAnsi="Arial"/>
                <w:b/>
              </w:rPr>
            </w:pPr>
          </w:p>
        </w:tc>
        <w:tc>
          <w:tcPr>
            <w:tcW w:w="1080" w:type="dxa"/>
            <w:tcBorders>
              <w:top w:val="single" w:sz="6" w:space="0" w:color="auto"/>
              <w:bottom w:val="single" w:sz="6" w:space="0" w:color="auto"/>
            </w:tcBorders>
            <w:shd w:val="clear" w:color="auto" w:fill="D6E3BC" w:themeFill="accent3" w:themeFillTint="66"/>
          </w:tcPr>
          <w:p w:rsidR="00DE3243" w:rsidRDefault="00DE3243" w:rsidP="005B2703">
            <w:pPr>
              <w:keepNext/>
              <w:keepLines/>
              <w:rPr>
                <w:rFonts w:ascii="Arial" w:hAnsi="Arial"/>
                <w:b/>
              </w:rPr>
            </w:pPr>
          </w:p>
        </w:tc>
      </w:tr>
      <w:tr w:rsidR="00DE3243" w:rsidTr="00C7615C">
        <w:trPr>
          <w:cantSplit/>
          <w:trHeight w:hRule="exact" w:val="663"/>
        </w:trPr>
        <w:tc>
          <w:tcPr>
            <w:tcW w:w="6030" w:type="dxa"/>
            <w:tcBorders>
              <w:bottom w:val="single" w:sz="6" w:space="0" w:color="auto"/>
            </w:tcBorders>
            <w:shd w:val="clear" w:color="auto" w:fill="FFFFFF"/>
          </w:tcPr>
          <w:p w:rsidR="00DE3243" w:rsidRDefault="00DE3243" w:rsidP="00DE3243">
            <w:pPr>
              <w:pStyle w:val="TableText"/>
              <w:tabs>
                <w:tab w:val="left" w:pos="522"/>
              </w:tabs>
              <w:ind w:left="522" w:hanging="522"/>
            </w:pPr>
            <w:r>
              <w:t>(a)</w:t>
            </w:r>
            <w:r>
              <w:tab/>
              <w:t xml:space="preserve">Has an all-hazards analysis been completed for the market participant? </w:t>
            </w:r>
          </w:p>
        </w:tc>
        <w:tc>
          <w:tcPr>
            <w:tcW w:w="1260" w:type="dxa"/>
            <w:tcBorders>
              <w:bottom w:val="single" w:sz="6" w:space="0" w:color="auto"/>
            </w:tcBorders>
            <w:shd w:val="clear" w:color="auto" w:fill="FFFFFF"/>
          </w:tcPr>
          <w:p w:rsidR="00DE3243" w:rsidRPr="004C3B1F" w:rsidRDefault="00DE3243" w:rsidP="004C3B1F">
            <w:pPr>
              <w:pStyle w:val="TableText"/>
            </w:pPr>
            <w:r w:rsidRPr="004C3B1F">
              <w:t>5.3.2</w:t>
            </w:r>
            <w:r w:rsidR="004C3B1F">
              <w:t>–5</w:t>
            </w:r>
            <w:r w:rsidRPr="004C3B1F">
              <w:t>.3.7</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D6E3BC" w:themeFill="accent3" w:themeFillTint="66"/>
            <w:vAlign w:val="center"/>
          </w:tcPr>
          <w:p w:rsidR="00DE3243" w:rsidRDefault="00DE3243" w:rsidP="000125D1">
            <w:pPr>
              <w:pStyle w:val="TableText"/>
              <w:rPr>
                <w:b/>
              </w:rPr>
            </w:pPr>
            <w:r>
              <w:rPr>
                <w:b/>
              </w:rPr>
              <w:t>1.2 Authority</w:t>
            </w:r>
          </w:p>
        </w:tc>
        <w:tc>
          <w:tcPr>
            <w:tcW w:w="1260" w:type="dxa"/>
            <w:tcBorders>
              <w:top w:val="single" w:sz="6" w:space="0" w:color="auto"/>
              <w:bottom w:val="single" w:sz="6" w:space="0" w:color="auto"/>
            </w:tcBorders>
            <w:shd w:val="clear" w:color="auto" w:fill="D6E3BC" w:themeFill="accent3" w:themeFillTint="66"/>
          </w:tcPr>
          <w:p w:rsidR="00DE3243" w:rsidRDefault="00DE3243" w:rsidP="000125D1">
            <w:pPr>
              <w:pStyle w:val="TableText"/>
            </w:pPr>
          </w:p>
        </w:tc>
        <w:tc>
          <w:tcPr>
            <w:tcW w:w="1260" w:type="dxa"/>
            <w:tcBorders>
              <w:top w:val="single" w:sz="6" w:space="0" w:color="auto"/>
              <w:bottom w:val="single" w:sz="6" w:space="0" w:color="auto"/>
            </w:tcBorders>
            <w:shd w:val="clear" w:color="auto" w:fill="D6E3BC" w:themeFill="accent3" w:themeFillTint="66"/>
          </w:tcPr>
          <w:p w:rsidR="00DE3243" w:rsidRDefault="00DE3243" w:rsidP="000125D1">
            <w:pPr>
              <w:pStyle w:val="TableText"/>
            </w:pPr>
          </w:p>
        </w:tc>
        <w:tc>
          <w:tcPr>
            <w:tcW w:w="4050" w:type="dxa"/>
            <w:tcBorders>
              <w:top w:val="single" w:sz="6" w:space="0" w:color="auto"/>
              <w:bottom w:val="single" w:sz="6" w:space="0" w:color="auto"/>
            </w:tcBorders>
            <w:shd w:val="clear" w:color="auto" w:fill="D6E3BC" w:themeFill="accent3" w:themeFillTint="66"/>
          </w:tcPr>
          <w:p w:rsidR="00DE3243" w:rsidRDefault="00DE3243" w:rsidP="000125D1">
            <w:pPr>
              <w:pStyle w:val="TableText"/>
            </w:pPr>
          </w:p>
        </w:tc>
        <w:tc>
          <w:tcPr>
            <w:tcW w:w="1080" w:type="dxa"/>
            <w:tcBorders>
              <w:top w:val="single" w:sz="6" w:space="0" w:color="auto"/>
              <w:bottom w:val="single" w:sz="6" w:space="0" w:color="auto"/>
            </w:tcBorders>
            <w:shd w:val="clear" w:color="auto" w:fill="D6E3BC" w:themeFill="accent3" w:themeFillTint="66"/>
          </w:tcPr>
          <w:p w:rsidR="00DE3243" w:rsidRDefault="00DE3243" w:rsidP="000125D1">
            <w:pPr>
              <w:pStyle w:val="TableText"/>
            </w:pPr>
          </w:p>
        </w:tc>
      </w:tr>
      <w:tr w:rsidR="00DE3243" w:rsidTr="00C7615C">
        <w:trPr>
          <w:cantSplit/>
          <w:trHeight w:hRule="exact" w:val="1203"/>
        </w:trPr>
        <w:tc>
          <w:tcPr>
            <w:tcW w:w="6030" w:type="dxa"/>
            <w:tcBorders>
              <w:top w:val="single" w:sz="6" w:space="0" w:color="auto"/>
            </w:tcBorders>
            <w:shd w:val="clear" w:color="auto" w:fill="FFFFFF"/>
            <w:vAlign w:val="center"/>
          </w:tcPr>
          <w:p w:rsidR="00DE3243" w:rsidRDefault="00DE3243" w:rsidP="00C96DFE">
            <w:pPr>
              <w:pStyle w:val="TableText"/>
              <w:tabs>
                <w:tab w:val="left" w:pos="522"/>
              </w:tabs>
              <w:ind w:left="522" w:hanging="522"/>
            </w:pPr>
            <w:r>
              <w:t>(a)</w:t>
            </w:r>
            <w:r>
              <w:tab/>
              <w:t xml:space="preserve">Identify legislation, regulations and contractual agreements that apply to your company and that are relevant to electricity supply (e.g., black start facility, ancillary service). </w:t>
            </w:r>
            <w:r w:rsidRPr="00C96DFE">
              <w:rPr>
                <w:i/>
              </w:rPr>
              <w:t>[Market Rule Chapter 5, Section 11.2.4]</w:t>
            </w:r>
          </w:p>
        </w:tc>
        <w:tc>
          <w:tcPr>
            <w:tcW w:w="1260" w:type="dxa"/>
            <w:tcBorders>
              <w:top w:val="single" w:sz="6" w:space="0" w:color="auto"/>
            </w:tcBorders>
            <w:shd w:val="clear" w:color="auto" w:fill="FFFFFF"/>
          </w:tcPr>
          <w:p w:rsidR="00DE3243" w:rsidRDefault="00DE3243" w:rsidP="005B2703">
            <w:pPr>
              <w:pStyle w:val="TableText"/>
            </w:pP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pPr>
            <w:r>
              <w:fldChar w:fldCharType="begin">
                <w:ffData>
                  <w:name w:val="Text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C7615C">
        <w:trPr>
          <w:cantSplit/>
          <w:trHeight w:hRule="exact" w:val="1167"/>
        </w:trPr>
        <w:tc>
          <w:tcPr>
            <w:tcW w:w="6030" w:type="dxa"/>
            <w:shd w:val="clear" w:color="auto" w:fill="FFFFFF"/>
            <w:vAlign w:val="center"/>
          </w:tcPr>
          <w:p w:rsidR="00DE3243" w:rsidRDefault="00DE3243" w:rsidP="00DE3243">
            <w:pPr>
              <w:pStyle w:val="TableText"/>
              <w:tabs>
                <w:tab w:val="left" w:pos="522"/>
              </w:tabs>
              <w:ind w:left="522" w:hanging="522"/>
            </w:pPr>
            <w:r>
              <w:t>(b)</w:t>
            </w:r>
            <w:r>
              <w:tab/>
              <w:t xml:space="preserve">Have government and other organizations involved in electricity supply operations and their statutory authority (laws and policies) been clearly identified?  Are there additional authorities during emergency operations? </w:t>
            </w:r>
          </w:p>
        </w:tc>
        <w:tc>
          <w:tcPr>
            <w:tcW w:w="1260" w:type="dxa"/>
            <w:shd w:val="clear" w:color="auto" w:fill="FFFFFF"/>
          </w:tcPr>
          <w:p w:rsidR="00DE3243" w:rsidRPr="004C3B1F" w:rsidRDefault="00DE3243" w:rsidP="005B2703">
            <w:pPr>
              <w:pStyle w:val="TableText"/>
            </w:pPr>
            <w:r w:rsidRPr="004C3B1F">
              <w:t>4.5</w:t>
            </w:r>
          </w:p>
        </w:tc>
        <w:tc>
          <w:tcPr>
            <w:tcW w:w="1260" w:type="dxa"/>
            <w:shd w:val="clear" w:color="auto" w:fill="FFFFFF"/>
          </w:tcPr>
          <w:p w:rsidR="00DE3243" w:rsidRDefault="00DE3243" w:rsidP="005B2703">
            <w:pPr>
              <w:pStyle w:val="TableText"/>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C7615C">
        <w:trPr>
          <w:cantSplit/>
          <w:trHeight w:hRule="exact" w:val="717"/>
        </w:trPr>
        <w:tc>
          <w:tcPr>
            <w:tcW w:w="6030" w:type="dxa"/>
            <w:tcBorders>
              <w:bottom w:val="single" w:sz="6" w:space="0" w:color="auto"/>
            </w:tcBorders>
            <w:shd w:val="clear" w:color="auto" w:fill="FFFFFF"/>
            <w:vAlign w:val="center"/>
          </w:tcPr>
          <w:p w:rsidR="00DE3243" w:rsidRDefault="00DE3243" w:rsidP="005B2703">
            <w:pPr>
              <w:pStyle w:val="TableText"/>
              <w:tabs>
                <w:tab w:val="left" w:pos="522"/>
              </w:tabs>
              <w:ind w:left="522" w:hanging="522"/>
            </w:pPr>
            <w:r>
              <w:t>(c)</w:t>
            </w:r>
            <w:r>
              <w:tab/>
              <w:t>Are there additional regulations or permit conditions that require the preparation of an emergency response plan?</w:t>
            </w:r>
          </w:p>
        </w:tc>
        <w:tc>
          <w:tcPr>
            <w:tcW w:w="1260" w:type="dxa"/>
            <w:tcBorders>
              <w:bottom w:val="single" w:sz="6" w:space="0" w:color="auto"/>
            </w:tcBorders>
            <w:shd w:val="clear" w:color="auto" w:fill="FFFFFF"/>
          </w:tcPr>
          <w:p w:rsidR="00DE3243" w:rsidRDefault="00DE3243" w:rsidP="005B2703">
            <w:pPr>
              <w:pStyle w:val="TableText"/>
            </w:pP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D6E3BC" w:themeFill="accent3" w:themeFillTint="66"/>
            <w:vAlign w:val="center"/>
          </w:tcPr>
          <w:p w:rsidR="00DE3243" w:rsidRDefault="00DE3243" w:rsidP="005B2703">
            <w:pPr>
              <w:pStyle w:val="TableText"/>
              <w:rPr>
                <w:b/>
              </w:rPr>
            </w:pPr>
            <w:r>
              <w:rPr>
                <w:b/>
              </w:rPr>
              <w:lastRenderedPageBreak/>
              <w:t>1.3 Organizational Structure</w:t>
            </w:r>
          </w:p>
        </w:tc>
        <w:tc>
          <w:tcPr>
            <w:tcW w:w="126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c>
          <w:tcPr>
            <w:tcW w:w="126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c>
          <w:tcPr>
            <w:tcW w:w="405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c>
          <w:tcPr>
            <w:tcW w:w="108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r>
      <w:tr w:rsidR="00DE3243" w:rsidTr="00C7615C">
        <w:trPr>
          <w:cantSplit/>
          <w:trHeight w:hRule="exact" w:val="1257"/>
        </w:trPr>
        <w:tc>
          <w:tcPr>
            <w:tcW w:w="6030" w:type="dxa"/>
            <w:tcBorders>
              <w:top w:val="single" w:sz="6" w:space="0" w:color="auto"/>
            </w:tcBorders>
            <w:shd w:val="clear" w:color="auto" w:fill="FFFFFF"/>
            <w:vAlign w:val="center"/>
          </w:tcPr>
          <w:p w:rsidR="00DE3243" w:rsidRDefault="00DE3243" w:rsidP="004C3B1F">
            <w:pPr>
              <w:pStyle w:val="TableText"/>
              <w:tabs>
                <w:tab w:val="left" w:pos="522"/>
              </w:tabs>
              <w:ind w:left="522" w:hanging="522"/>
            </w:pPr>
            <w:r>
              <w:t>(a)</w:t>
            </w:r>
            <w:r>
              <w:tab/>
              <w:t xml:space="preserve">Has a chain of command </w:t>
            </w:r>
            <w:r w:rsidRPr="004C3B1F">
              <w:t>(including designated alternates)</w:t>
            </w:r>
            <w:r>
              <w:t xml:space="preserve"> been established and identified in the plan for response through all levels of operations?  </w:t>
            </w:r>
          </w:p>
        </w:tc>
        <w:tc>
          <w:tcPr>
            <w:tcW w:w="1260" w:type="dxa"/>
            <w:tcBorders>
              <w:top w:val="single" w:sz="6" w:space="0" w:color="auto"/>
            </w:tcBorders>
            <w:shd w:val="clear" w:color="auto" w:fill="FFFFFF"/>
          </w:tcPr>
          <w:p w:rsidR="00DE3243" w:rsidRDefault="004C3B1F" w:rsidP="004C3B1F">
            <w:pPr>
              <w:pStyle w:val="TableText"/>
            </w:pPr>
            <w:r>
              <w:t xml:space="preserve">4.1, </w:t>
            </w:r>
            <w:r>
              <w:br/>
              <w:t xml:space="preserve">4.3, </w:t>
            </w:r>
            <w:r>
              <w:br/>
              <w:t xml:space="preserve">5.2.2, </w:t>
            </w:r>
            <w:r>
              <w:br/>
              <w:t>6.3.4</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C7615C">
        <w:trPr>
          <w:cantSplit/>
          <w:trHeight w:hRule="exact" w:val="996"/>
        </w:trPr>
        <w:tc>
          <w:tcPr>
            <w:tcW w:w="6030" w:type="dxa"/>
            <w:shd w:val="clear" w:color="auto" w:fill="FFFFFF"/>
            <w:vAlign w:val="center"/>
          </w:tcPr>
          <w:p w:rsidR="00DE3243" w:rsidRDefault="00DE3243" w:rsidP="004C3B1F">
            <w:pPr>
              <w:pStyle w:val="TableText"/>
              <w:tabs>
                <w:tab w:val="left" w:pos="522"/>
              </w:tabs>
              <w:ind w:left="522" w:hanging="522"/>
            </w:pPr>
            <w:r>
              <w:t>(b)</w:t>
            </w:r>
            <w:r>
              <w:tab/>
              <w:t xml:space="preserve">Are the roles, relationships, and internal coordination procedures delineated, understood, and acknowledged by all affected parties and incorporated into training?  </w:t>
            </w:r>
          </w:p>
        </w:tc>
        <w:tc>
          <w:tcPr>
            <w:tcW w:w="1260" w:type="dxa"/>
            <w:shd w:val="clear" w:color="auto" w:fill="FFFFFF"/>
          </w:tcPr>
          <w:p w:rsidR="00DE3243" w:rsidRDefault="004C3B1F" w:rsidP="005B2703">
            <w:pPr>
              <w:pStyle w:val="TableText"/>
            </w:pPr>
            <w:r>
              <w:t xml:space="preserve">4.3, </w:t>
            </w:r>
            <w:r>
              <w:br/>
              <w:t>6.2.8</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C7615C">
        <w:trPr>
          <w:cantSplit/>
          <w:trHeight w:hRule="exact" w:val="1248"/>
        </w:trPr>
        <w:tc>
          <w:tcPr>
            <w:tcW w:w="6030" w:type="dxa"/>
            <w:shd w:val="clear" w:color="auto" w:fill="FFFFFF"/>
          </w:tcPr>
          <w:p w:rsidR="00DE3243" w:rsidRDefault="00DE3243" w:rsidP="004C3B1F">
            <w:pPr>
              <w:pStyle w:val="TableText"/>
              <w:tabs>
                <w:tab w:val="left" w:pos="522"/>
              </w:tabs>
              <w:ind w:left="522" w:hanging="522"/>
            </w:pPr>
            <w:r>
              <w:t>(c)</w:t>
            </w:r>
            <w:r>
              <w:tab/>
              <w:t xml:space="preserve">Are the interrelationships and coordination procedures between government and non-government organizations clearly delineated and understood? Does the plan address mutual responsibilities?  </w:t>
            </w:r>
          </w:p>
        </w:tc>
        <w:tc>
          <w:tcPr>
            <w:tcW w:w="1260" w:type="dxa"/>
            <w:shd w:val="clear" w:color="auto" w:fill="FFFFFF"/>
          </w:tcPr>
          <w:p w:rsidR="00DE3243" w:rsidRDefault="004C3B1F" w:rsidP="005B2703">
            <w:pPr>
              <w:pStyle w:val="TableText"/>
            </w:pPr>
            <w:r>
              <w:t>5.2.3, 6.2.7.2</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1212"/>
        </w:trPr>
        <w:tc>
          <w:tcPr>
            <w:tcW w:w="6030" w:type="dxa"/>
            <w:shd w:val="clear" w:color="auto" w:fill="FFFFFF"/>
          </w:tcPr>
          <w:p w:rsidR="00DE3243" w:rsidRDefault="00DE3243" w:rsidP="004C3B1F">
            <w:pPr>
              <w:pStyle w:val="TableText"/>
              <w:tabs>
                <w:tab w:val="left" w:pos="522"/>
              </w:tabs>
              <w:ind w:left="522" w:right="-108" w:hanging="522"/>
            </w:pPr>
            <w:r>
              <w:t>(d)</w:t>
            </w:r>
            <w:r>
              <w:tab/>
              <w:t>Have the following organizations been included in emergency planning? Organizations may include fire, police, environmental, transportation, and other agencies with legal responsibility for public safety.</w:t>
            </w:r>
          </w:p>
        </w:tc>
        <w:tc>
          <w:tcPr>
            <w:tcW w:w="1260" w:type="dxa"/>
            <w:shd w:val="clear" w:color="auto" w:fill="FFFFFF"/>
          </w:tcPr>
          <w:p w:rsidR="00DE3243" w:rsidRDefault="004C3B1F" w:rsidP="005B2703">
            <w:pPr>
              <w:pStyle w:val="TableText"/>
            </w:pPr>
            <w:r>
              <w:t>5.3.2</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456"/>
        </w:trPr>
        <w:tc>
          <w:tcPr>
            <w:tcW w:w="6030" w:type="dxa"/>
            <w:shd w:val="clear" w:color="auto" w:fill="FFFFFF"/>
          </w:tcPr>
          <w:p w:rsidR="00DE3243" w:rsidRDefault="00DE3243" w:rsidP="004C3B1F">
            <w:pPr>
              <w:pStyle w:val="TableText"/>
              <w:tabs>
                <w:tab w:val="left" w:pos="522"/>
              </w:tabs>
              <w:ind w:left="522" w:hanging="522"/>
            </w:pPr>
            <w:r>
              <w:t>(e)</w:t>
            </w:r>
            <w:r>
              <w:tab/>
              <w:t xml:space="preserve">How is the response system activated?  </w:t>
            </w:r>
          </w:p>
        </w:tc>
        <w:tc>
          <w:tcPr>
            <w:tcW w:w="1260" w:type="dxa"/>
            <w:shd w:val="clear" w:color="auto" w:fill="FFFFFF"/>
          </w:tcPr>
          <w:p w:rsidR="00DE3243" w:rsidRDefault="004C3B1F" w:rsidP="005B2703">
            <w:pPr>
              <w:pStyle w:val="TableText"/>
            </w:pPr>
            <w:r>
              <w:t>6.3.1</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717"/>
        </w:trPr>
        <w:tc>
          <w:tcPr>
            <w:tcW w:w="6030" w:type="dxa"/>
            <w:shd w:val="clear" w:color="auto" w:fill="FFFFFF"/>
          </w:tcPr>
          <w:p w:rsidR="00DE3243" w:rsidRDefault="00DE3243" w:rsidP="004C3B1F">
            <w:pPr>
              <w:pStyle w:val="TableText"/>
              <w:tabs>
                <w:tab w:val="left" w:pos="522"/>
              </w:tabs>
              <w:ind w:left="522" w:hanging="522"/>
            </w:pPr>
            <w:r>
              <w:t>(f)</w:t>
            </w:r>
            <w:r>
              <w:tab/>
              <w:t xml:space="preserve">Who is the individual designated to administer the emergency preparedness program? </w:t>
            </w:r>
          </w:p>
        </w:tc>
        <w:tc>
          <w:tcPr>
            <w:tcW w:w="1260" w:type="dxa"/>
            <w:shd w:val="clear" w:color="auto" w:fill="FFFFFF"/>
          </w:tcPr>
          <w:p w:rsidR="00DE3243" w:rsidRDefault="004C3B1F" w:rsidP="005B2703">
            <w:pPr>
              <w:pStyle w:val="TableText"/>
            </w:pPr>
            <w:r>
              <w:t>4.2</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1212"/>
        </w:trPr>
        <w:tc>
          <w:tcPr>
            <w:tcW w:w="6030" w:type="dxa"/>
            <w:shd w:val="clear" w:color="auto" w:fill="FFFFFF"/>
          </w:tcPr>
          <w:p w:rsidR="00DE3243" w:rsidRDefault="00DE3243" w:rsidP="004C3B1F">
            <w:pPr>
              <w:pStyle w:val="TableText"/>
              <w:tabs>
                <w:tab w:val="left" w:pos="522"/>
              </w:tabs>
              <w:ind w:left="522" w:hanging="522"/>
            </w:pPr>
            <w:r>
              <w:t>(g)</w:t>
            </w:r>
            <w:r>
              <w:tab/>
              <w:t xml:space="preserve">Does the plan address coordination and communication procedures with contiguous or neighbouring electricity </w:t>
            </w:r>
            <w:r w:rsidRPr="001964F0">
              <w:rPr>
                <w:i/>
              </w:rPr>
              <w:t>market participants</w:t>
            </w:r>
            <w:r>
              <w:t xml:space="preserve"> during emergency situations? See Section 2, Part C.1: Planning.  </w:t>
            </w:r>
          </w:p>
        </w:tc>
        <w:tc>
          <w:tcPr>
            <w:tcW w:w="1260" w:type="dxa"/>
            <w:shd w:val="clear" w:color="auto" w:fill="FFFFFF"/>
          </w:tcPr>
          <w:p w:rsidR="00DE3243" w:rsidRDefault="004C3B1F" w:rsidP="005B2703">
            <w:pPr>
              <w:pStyle w:val="TableText"/>
            </w:pPr>
            <w:r>
              <w:t>6.2.5</w:t>
            </w:r>
          </w:p>
        </w:tc>
        <w:tc>
          <w:tcPr>
            <w:tcW w:w="1260" w:type="dxa"/>
            <w:tcBorders>
              <w:top w:val="single" w:sz="6" w:space="0" w:color="auto"/>
              <w:bottom w:val="double" w:sz="4"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5142"/>
        </w:trPr>
        <w:tc>
          <w:tcPr>
            <w:tcW w:w="6030" w:type="dxa"/>
            <w:shd w:val="clear" w:color="auto" w:fill="FFFFFF"/>
          </w:tcPr>
          <w:p w:rsidR="00DE3243" w:rsidRDefault="00DE3243" w:rsidP="00EE7023">
            <w:pPr>
              <w:pStyle w:val="TableText"/>
              <w:tabs>
                <w:tab w:val="left" w:pos="522"/>
              </w:tabs>
              <w:ind w:left="522" w:hanging="522"/>
            </w:pPr>
            <w:r>
              <w:lastRenderedPageBreak/>
              <w:t>(h)</w:t>
            </w:r>
            <w:r>
              <w:tab/>
              <w:t>Does the plan address coordination with government authorities in determining those parts of the service area requiring priority of service during an emergency electricity outage situation?</w:t>
            </w:r>
          </w:p>
          <w:p w:rsidR="00DE3243" w:rsidRDefault="00DE3243" w:rsidP="00EE7023">
            <w:pPr>
              <w:pStyle w:val="TableText"/>
              <w:tabs>
                <w:tab w:val="left" w:pos="522"/>
              </w:tabs>
              <w:ind w:left="522" w:hanging="522"/>
            </w:pPr>
            <w:r>
              <w:tab/>
            </w:r>
            <w:r w:rsidRPr="00597E40">
              <w:rPr>
                <w:i/>
              </w:rPr>
              <w:t>Market participant EPPs</w:t>
            </w:r>
            <w:r>
              <w:t xml:space="preserve"> shall identify the mitigating actions to minimize the impact of an extended electricity service disruption on public health and safety.</w:t>
            </w:r>
          </w:p>
          <w:p w:rsidR="00DE3243" w:rsidRDefault="00DE3243" w:rsidP="00EE7023">
            <w:pPr>
              <w:pStyle w:val="TableText"/>
              <w:tabs>
                <w:tab w:val="left" w:pos="522"/>
              </w:tabs>
              <w:ind w:left="522" w:hanging="522"/>
              <w:rPr>
                <w:u w:val="single"/>
              </w:rPr>
            </w:pPr>
            <w:r>
              <w:rPr>
                <w:u w:val="single"/>
              </w:rPr>
              <w:t>Acceptance criteria:</w:t>
            </w:r>
          </w:p>
          <w:p w:rsidR="00DE3243" w:rsidRDefault="00DE3243" w:rsidP="00EE7023">
            <w:pPr>
              <w:pStyle w:val="TableText"/>
              <w:numPr>
                <w:ilvl w:val="0"/>
                <w:numId w:val="25"/>
              </w:numPr>
              <w:tabs>
                <w:tab w:val="num" w:pos="888"/>
              </w:tabs>
              <w:ind w:left="882" w:hanging="354"/>
            </w:pPr>
            <w:r>
              <w:t xml:space="preserve">The </w:t>
            </w:r>
            <w:r>
              <w:rPr>
                <w:i/>
              </w:rPr>
              <w:t>EPP</w:t>
            </w:r>
            <w:r>
              <w:t xml:space="preserve"> shall reference market participant arrangements made with customers, local government, emergency service providers and health representatives to confirm their understanding of the measures in place.</w:t>
            </w:r>
          </w:p>
          <w:p w:rsidR="00DE3243" w:rsidRDefault="00DE3243" w:rsidP="00EE7023">
            <w:pPr>
              <w:pStyle w:val="TableText"/>
              <w:numPr>
                <w:ilvl w:val="0"/>
                <w:numId w:val="25"/>
              </w:numPr>
              <w:tabs>
                <w:tab w:val="num" w:pos="888"/>
              </w:tabs>
              <w:ind w:left="882" w:hanging="354"/>
            </w:pPr>
            <w:r>
              <w:t xml:space="preserve">The </w:t>
            </w:r>
            <w:r>
              <w:rPr>
                <w:i/>
              </w:rPr>
              <w:t>EPP</w:t>
            </w:r>
            <w:r>
              <w:t xml:space="preserve"> must indicate the manner in which the impact of an electricity emergency on public health and safety is mitigated.</w:t>
            </w:r>
          </w:p>
          <w:p w:rsidR="00DE3243" w:rsidRDefault="00DE3243" w:rsidP="004C3B1F">
            <w:pPr>
              <w:pStyle w:val="TableText"/>
              <w:tabs>
                <w:tab w:val="left" w:pos="522"/>
              </w:tabs>
            </w:pPr>
            <w:r w:rsidRPr="00C96DFE">
              <w:rPr>
                <w:i/>
              </w:rPr>
              <w:t xml:space="preserve">[Market Rule Chapter 5, Section 11.2.4] </w:t>
            </w:r>
          </w:p>
        </w:tc>
        <w:tc>
          <w:tcPr>
            <w:tcW w:w="1260" w:type="dxa"/>
            <w:shd w:val="clear" w:color="auto" w:fill="FFFFFF"/>
          </w:tcPr>
          <w:p w:rsidR="00DE3243" w:rsidRDefault="004C3B1F" w:rsidP="005B2703">
            <w:pPr>
              <w:pStyle w:val="TableText"/>
            </w:pPr>
            <w:r>
              <w:t>6.2.5.8</w:t>
            </w:r>
          </w:p>
        </w:tc>
        <w:tc>
          <w:tcPr>
            <w:tcW w:w="1260" w:type="dxa"/>
            <w:tcBorders>
              <w:top w:val="single" w:sz="6" w:space="0" w:color="auto"/>
              <w:bottom w:val="double" w:sz="4"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1767"/>
        </w:trPr>
        <w:tc>
          <w:tcPr>
            <w:tcW w:w="6030" w:type="dxa"/>
            <w:shd w:val="clear" w:color="auto" w:fill="FFFFFF"/>
          </w:tcPr>
          <w:p w:rsidR="00DE3243" w:rsidRDefault="00DE3243" w:rsidP="004C3B1F">
            <w:pPr>
              <w:pStyle w:val="TableText"/>
              <w:tabs>
                <w:tab w:val="left" w:pos="522"/>
              </w:tabs>
              <w:ind w:left="522" w:hanging="522"/>
            </w:pPr>
            <w:r>
              <w:t>(i)</w:t>
            </w:r>
            <w:r>
              <w:tab/>
              <w:t xml:space="preserve">Do the responsibilities of the manager/ coordinator of emergency preparedness include development, implementation and maintenance of the emergency response plan and procedures; development and conduct of training and drill/exercise programs; and maintenance of emergency response facilities and equipment?  </w:t>
            </w:r>
          </w:p>
        </w:tc>
        <w:tc>
          <w:tcPr>
            <w:tcW w:w="1260" w:type="dxa"/>
            <w:shd w:val="clear" w:color="auto" w:fill="FFFFFF"/>
          </w:tcPr>
          <w:p w:rsidR="00DE3243" w:rsidRDefault="004C3B1F" w:rsidP="004C3B1F">
            <w:pPr>
              <w:pStyle w:val="TableText"/>
            </w:pPr>
            <w:r>
              <w:t xml:space="preserve">4.1, </w:t>
            </w:r>
            <w:r>
              <w:br/>
              <w:t>4.2,</w:t>
            </w:r>
            <w:r>
              <w:br/>
              <w:t>4.7,</w:t>
            </w:r>
            <w:r>
              <w:br/>
              <w:t xml:space="preserve">5.1.1, </w:t>
            </w:r>
            <w:r>
              <w:br/>
              <w:t>5.5.9</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78"/>
        </w:trPr>
        <w:tc>
          <w:tcPr>
            <w:tcW w:w="6030" w:type="dxa"/>
            <w:shd w:val="clear" w:color="auto" w:fill="FFFFFF"/>
          </w:tcPr>
          <w:p w:rsidR="00DE3243" w:rsidRDefault="00DE3243" w:rsidP="004C3B1F">
            <w:pPr>
              <w:pStyle w:val="TableText"/>
              <w:tabs>
                <w:tab w:val="left" w:pos="522"/>
              </w:tabs>
              <w:ind w:left="522" w:hanging="522"/>
            </w:pPr>
            <w:r>
              <w:lastRenderedPageBreak/>
              <w:t>(j)</w:t>
            </w:r>
            <w:r>
              <w:tab/>
              <w:t>Do the plans clearly define lines of authority within the organization and lines of succession for key management positions during an emergency?</w:t>
            </w:r>
          </w:p>
        </w:tc>
        <w:tc>
          <w:tcPr>
            <w:tcW w:w="1260" w:type="dxa"/>
            <w:shd w:val="clear" w:color="auto" w:fill="FFFFFF"/>
          </w:tcPr>
          <w:p w:rsidR="00DE3243" w:rsidRDefault="004C3B1F" w:rsidP="005B2703">
            <w:pPr>
              <w:pStyle w:val="TableText"/>
            </w:pPr>
            <w:r>
              <w:t xml:space="preserve">4.3, </w:t>
            </w:r>
            <w:r>
              <w:br/>
              <w:t>6.3.4</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03"/>
        </w:trPr>
        <w:tc>
          <w:tcPr>
            <w:tcW w:w="6030" w:type="dxa"/>
            <w:shd w:val="clear" w:color="auto" w:fill="FFFFFF"/>
          </w:tcPr>
          <w:p w:rsidR="00DE3243" w:rsidRDefault="00DE3243" w:rsidP="004C3B1F">
            <w:pPr>
              <w:pStyle w:val="TableText"/>
              <w:tabs>
                <w:tab w:val="left" w:pos="522"/>
              </w:tabs>
              <w:ind w:left="522" w:hanging="522"/>
            </w:pPr>
            <w:r>
              <w:t>(k)</w:t>
            </w:r>
            <w:r>
              <w:tab/>
              <w:t xml:space="preserve">Is each position in the company emergency response organization staffed with a designated primary and back-up person?  </w:t>
            </w:r>
          </w:p>
        </w:tc>
        <w:tc>
          <w:tcPr>
            <w:tcW w:w="1260" w:type="dxa"/>
            <w:shd w:val="clear" w:color="auto" w:fill="FFFFFF"/>
          </w:tcPr>
          <w:p w:rsidR="00DE3243" w:rsidRDefault="004C3B1F" w:rsidP="005B2703">
            <w:pPr>
              <w:pStyle w:val="TableText"/>
            </w:pPr>
            <w:r>
              <w:t>4.7</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87"/>
        </w:trPr>
        <w:tc>
          <w:tcPr>
            <w:tcW w:w="6030" w:type="dxa"/>
            <w:tcBorders>
              <w:bottom w:val="single" w:sz="6" w:space="0" w:color="auto"/>
            </w:tcBorders>
            <w:shd w:val="clear" w:color="auto" w:fill="FFFFFF"/>
          </w:tcPr>
          <w:p w:rsidR="00DE3243" w:rsidRDefault="00DE3243" w:rsidP="004C3B1F">
            <w:pPr>
              <w:pStyle w:val="TableText"/>
              <w:tabs>
                <w:tab w:val="left" w:pos="522"/>
              </w:tabs>
              <w:ind w:left="522" w:hanging="522"/>
            </w:pPr>
            <w:r>
              <w:t>(l)</w:t>
            </w:r>
            <w:r>
              <w:tab/>
              <w:t xml:space="preserve">Does each emergency response organization position have listed specific emergency response responsibilities and tasks assigned?  </w:t>
            </w:r>
          </w:p>
        </w:tc>
        <w:tc>
          <w:tcPr>
            <w:tcW w:w="1260" w:type="dxa"/>
            <w:tcBorders>
              <w:bottom w:val="single" w:sz="6" w:space="0" w:color="auto"/>
            </w:tcBorders>
            <w:shd w:val="clear" w:color="auto" w:fill="FFFFFF"/>
          </w:tcPr>
          <w:p w:rsidR="00DE3243" w:rsidRDefault="004C3B1F" w:rsidP="005B2703">
            <w:pPr>
              <w:pStyle w:val="TableText"/>
            </w:pPr>
            <w:r>
              <w:t>4.3</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RPr="00EE7023" w:rsidTr="004C3B1F">
        <w:trPr>
          <w:cantSplit/>
        </w:trPr>
        <w:tc>
          <w:tcPr>
            <w:tcW w:w="6030" w:type="dxa"/>
            <w:tcBorders>
              <w:top w:val="single" w:sz="6" w:space="0" w:color="auto"/>
              <w:bottom w:val="single" w:sz="6" w:space="0" w:color="auto"/>
            </w:tcBorders>
            <w:shd w:val="clear" w:color="auto" w:fill="D6E3BC" w:themeFill="accent3" w:themeFillTint="66"/>
            <w:vAlign w:val="center"/>
          </w:tcPr>
          <w:p w:rsidR="00DE3243" w:rsidRDefault="00DE3243" w:rsidP="00C7615C">
            <w:pPr>
              <w:pStyle w:val="TableText"/>
              <w:rPr>
                <w:b/>
              </w:rPr>
            </w:pPr>
            <w:r>
              <w:rPr>
                <w:b/>
              </w:rPr>
              <w:t xml:space="preserve">1.4 </w:t>
            </w:r>
            <w:r>
              <w:rPr>
                <w:b/>
              </w:rPr>
              <w:br w:type="page"/>
            </w:r>
            <w:r>
              <w:rPr>
                <w:b/>
              </w:rPr>
              <w:br w:type="page"/>
              <w:t>Communication</w:t>
            </w:r>
          </w:p>
        </w:tc>
        <w:tc>
          <w:tcPr>
            <w:tcW w:w="1260" w:type="dxa"/>
            <w:tcBorders>
              <w:top w:val="single" w:sz="6" w:space="0" w:color="auto"/>
              <w:bottom w:val="single" w:sz="6" w:space="0" w:color="auto"/>
            </w:tcBorders>
            <w:shd w:val="clear" w:color="auto" w:fill="D6E3BC" w:themeFill="accent3" w:themeFillTint="66"/>
          </w:tcPr>
          <w:p w:rsidR="00DE3243" w:rsidRPr="00EE7023" w:rsidRDefault="00DE3243" w:rsidP="00B737EF">
            <w:pPr>
              <w:pStyle w:val="TableText"/>
              <w:rPr>
                <w:b/>
              </w:rPr>
            </w:pPr>
          </w:p>
        </w:tc>
        <w:tc>
          <w:tcPr>
            <w:tcW w:w="1260" w:type="dxa"/>
            <w:tcBorders>
              <w:top w:val="single" w:sz="6" w:space="0" w:color="auto"/>
              <w:bottom w:val="single" w:sz="6" w:space="0" w:color="auto"/>
            </w:tcBorders>
            <w:shd w:val="clear" w:color="auto" w:fill="D6E3BC" w:themeFill="accent3" w:themeFillTint="66"/>
          </w:tcPr>
          <w:p w:rsidR="00DE3243" w:rsidRPr="00EE7023" w:rsidRDefault="00DE3243" w:rsidP="00B737EF">
            <w:pPr>
              <w:pStyle w:val="TableText"/>
              <w:rPr>
                <w:b/>
              </w:rPr>
            </w:pPr>
          </w:p>
        </w:tc>
        <w:tc>
          <w:tcPr>
            <w:tcW w:w="4050" w:type="dxa"/>
            <w:tcBorders>
              <w:top w:val="single" w:sz="6" w:space="0" w:color="auto"/>
              <w:bottom w:val="single" w:sz="6" w:space="0" w:color="auto"/>
            </w:tcBorders>
            <w:shd w:val="clear" w:color="auto" w:fill="D6E3BC" w:themeFill="accent3" w:themeFillTint="66"/>
          </w:tcPr>
          <w:p w:rsidR="00DE3243" w:rsidRPr="00EE7023" w:rsidRDefault="00DE3243" w:rsidP="00B737EF">
            <w:pPr>
              <w:pStyle w:val="TableText"/>
              <w:rPr>
                <w:b/>
              </w:rPr>
            </w:pPr>
          </w:p>
        </w:tc>
        <w:tc>
          <w:tcPr>
            <w:tcW w:w="1080" w:type="dxa"/>
            <w:tcBorders>
              <w:top w:val="single" w:sz="6" w:space="0" w:color="auto"/>
              <w:bottom w:val="single" w:sz="6" w:space="0" w:color="auto"/>
            </w:tcBorders>
            <w:shd w:val="clear" w:color="auto" w:fill="D6E3BC" w:themeFill="accent3" w:themeFillTint="66"/>
          </w:tcPr>
          <w:p w:rsidR="00DE3243" w:rsidRPr="00EE7023" w:rsidRDefault="00DE3243" w:rsidP="00B737EF">
            <w:pPr>
              <w:pStyle w:val="TableText"/>
              <w:rPr>
                <w:b/>
              </w:rPr>
            </w:pPr>
          </w:p>
        </w:tc>
      </w:tr>
      <w:tr w:rsidR="00DE3243" w:rsidRPr="00EE7023" w:rsidTr="004C3B1F">
        <w:trPr>
          <w:cantSplit/>
        </w:trPr>
        <w:tc>
          <w:tcPr>
            <w:tcW w:w="6030" w:type="dxa"/>
            <w:tcBorders>
              <w:top w:val="single" w:sz="6" w:space="0" w:color="auto"/>
              <w:bottom w:val="single" w:sz="6" w:space="0" w:color="auto"/>
            </w:tcBorders>
            <w:shd w:val="clear" w:color="auto" w:fill="EAF1DD" w:themeFill="accent3" w:themeFillTint="33"/>
            <w:vAlign w:val="center"/>
          </w:tcPr>
          <w:p w:rsidR="00DE3243" w:rsidRDefault="00DE3243" w:rsidP="00EE7023">
            <w:pPr>
              <w:pStyle w:val="TableText"/>
              <w:rPr>
                <w:b/>
              </w:rPr>
            </w:pPr>
            <w:r>
              <w:rPr>
                <w:b/>
              </w:rPr>
              <w:t>1.4.1 Communication Procedures</w:t>
            </w:r>
          </w:p>
        </w:tc>
        <w:tc>
          <w:tcPr>
            <w:tcW w:w="1260" w:type="dxa"/>
            <w:tcBorders>
              <w:top w:val="single" w:sz="6" w:space="0" w:color="auto"/>
              <w:bottom w:val="single" w:sz="6" w:space="0" w:color="auto"/>
            </w:tcBorders>
            <w:shd w:val="clear" w:color="auto" w:fill="EAF1DD" w:themeFill="accent3" w:themeFillTint="33"/>
          </w:tcPr>
          <w:p w:rsidR="00DE3243" w:rsidRPr="00EE7023" w:rsidRDefault="00DE3243" w:rsidP="00EE7023">
            <w:pPr>
              <w:pStyle w:val="TableText"/>
              <w:rPr>
                <w:b/>
              </w:rPr>
            </w:pPr>
          </w:p>
        </w:tc>
        <w:tc>
          <w:tcPr>
            <w:tcW w:w="1260" w:type="dxa"/>
            <w:tcBorders>
              <w:top w:val="single" w:sz="6" w:space="0" w:color="auto"/>
              <w:bottom w:val="single" w:sz="6" w:space="0" w:color="auto"/>
            </w:tcBorders>
            <w:shd w:val="clear" w:color="auto" w:fill="EAF1DD" w:themeFill="accent3" w:themeFillTint="33"/>
          </w:tcPr>
          <w:p w:rsidR="00DE3243" w:rsidRPr="00EE7023" w:rsidRDefault="00DE3243" w:rsidP="00EE7023">
            <w:pPr>
              <w:pStyle w:val="TableText"/>
              <w:rPr>
                <w:b/>
              </w:rPr>
            </w:pPr>
          </w:p>
        </w:tc>
        <w:tc>
          <w:tcPr>
            <w:tcW w:w="4050" w:type="dxa"/>
            <w:tcBorders>
              <w:top w:val="single" w:sz="6" w:space="0" w:color="auto"/>
              <w:bottom w:val="single" w:sz="6" w:space="0" w:color="auto"/>
            </w:tcBorders>
            <w:shd w:val="clear" w:color="auto" w:fill="EAF1DD" w:themeFill="accent3" w:themeFillTint="33"/>
          </w:tcPr>
          <w:p w:rsidR="00DE3243" w:rsidRPr="00EE7023" w:rsidRDefault="00DE3243" w:rsidP="00EE7023">
            <w:pPr>
              <w:pStyle w:val="TableText"/>
              <w:rPr>
                <w:b/>
              </w:rPr>
            </w:pPr>
          </w:p>
        </w:tc>
        <w:tc>
          <w:tcPr>
            <w:tcW w:w="1080" w:type="dxa"/>
            <w:tcBorders>
              <w:top w:val="single" w:sz="6" w:space="0" w:color="auto"/>
              <w:bottom w:val="single" w:sz="6" w:space="0" w:color="auto"/>
            </w:tcBorders>
            <w:shd w:val="clear" w:color="auto" w:fill="EAF1DD" w:themeFill="accent3" w:themeFillTint="33"/>
          </w:tcPr>
          <w:p w:rsidR="00DE3243" w:rsidRPr="00EE7023" w:rsidRDefault="00DE3243" w:rsidP="00EE7023">
            <w:pPr>
              <w:pStyle w:val="TableText"/>
              <w:rPr>
                <w:b/>
              </w:rPr>
            </w:pPr>
          </w:p>
        </w:tc>
      </w:tr>
      <w:tr w:rsidR="00DE3243" w:rsidRPr="00EE7023" w:rsidTr="004C3B1F">
        <w:trPr>
          <w:trHeight w:val="2631"/>
        </w:trPr>
        <w:tc>
          <w:tcPr>
            <w:tcW w:w="6030" w:type="dxa"/>
            <w:tcBorders>
              <w:top w:val="single" w:sz="6" w:space="0" w:color="auto"/>
              <w:bottom w:val="single" w:sz="6" w:space="0" w:color="auto"/>
            </w:tcBorders>
            <w:shd w:val="clear" w:color="auto" w:fill="FFFFFF" w:themeFill="background1"/>
            <w:vAlign w:val="center"/>
          </w:tcPr>
          <w:p w:rsidR="00DE3243" w:rsidRDefault="00DE3243" w:rsidP="00C96DFE">
            <w:pPr>
              <w:pStyle w:val="TableText"/>
              <w:widowControl w:val="0"/>
              <w:tabs>
                <w:tab w:val="left" w:pos="522"/>
              </w:tabs>
              <w:spacing w:after="0"/>
              <w:ind w:left="518" w:hanging="518"/>
            </w:pPr>
            <w:r>
              <w:t>(a)</w:t>
            </w:r>
            <w:r>
              <w:tab/>
              <w:t>Are there procedures for communicating during an emergency situation and the subsequent recovery with:</w:t>
            </w:r>
          </w:p>
          <w:p w:rsidR="00DE3243" w:rsidRDefault="00DE3243" w:rsidP="00C96DFE">
            <w:pPr>
              <w:pStyle w:val="TableText"/>
              <w:widowControl w:val="0"/>
              <w:numPr>
                <w:ilvl w:val="0"/>
                <w:numId w:val="27"/>
              </w:numPr>
              <w:tabs>
                <w:tab w:val="clear" w:pos="1080"/>
                <w:tab w:val="left" w:pos="522"/>
                <w:tab w:val="num" w:pos="882"/>
              </w:tabs>
              <w:spacing w:before="0" w:after="0"/>
              <w:ind w:left="518"/>
            </w:pPr>
            <w:r>
              <w:t>Employees?</w:t>
            </w:r>
          </w:p>
          <w:p w:rsidR="00DE3243" w:rsidRDefault="00DE3243" w:rsidP="00C96DFE">
            <w:pPr>
              <w:pStyle w:val="TableText"/>
              <w:widowControl w:val="0"/>
              <w:numPr>
                <w:ilvl w:val="0"/>
                <w:numId w:val="27"/>
              </w:numPr>
              <w:tabs>
                <w:tab w:val="clear" w:pos="1080"/>
                <w:tab w:val="left" w:pos="522"/>
                <w:tab w:val="num" w:pos="882"/>
              </w:tabs>
              <w:spacing w:before="0" w:after="0"/>
              <w:ind w:left="518"/>
            </w:pPr>
            <w:r>
              <w:t>Customers?</w:t>
            </w:r>
          </w:p>
          <w:p w:rsidR="00DE3243" w:rsidRDefault="00DE3243" w:rsidP="00C96DFE">
            <w:pPr>
              <w:pStyle w:val="TableText"/>
              <w:widowControl w:val="0"/>
              <w:numPr>
                <w:ilvl w:val="0"/>
                <w:numId w:val="27"/>
              </w:numPr>
              <w:tabs>
                <w:tab w:val="clear" w:pos="1080"/>
                <w:tab w:val="left" w:pos="522"/>
                <w:tab w:val="num" w:pos="882"/>
              </w:tabs>
              <w:spacing w:before="0" w:after="0"/>
              <w:ind w:left="518"/>
            </w:pPr>
            <w:r>
              <w:t>Vendors?</w:t>
            </w:r>
          </w:p>
          <w:p w:rsidR="00DE3243" w:rsidRDefault="00DE3243" w:rsidP="00C96DFE">
            <w:pPr>
              <w:pStyle w:val="TableText"/>
              <w:widowControl w:val="0"/>
              <w:numPr>
                <w:ilvl w:val="0"/>
                <w:numId w:val="27"/>
              </w:numPr>
              <w:tabs>
                <w:tab w:val="clear" w:pos="1080"/>
                <w:tab w:val="left" w:pos="522"/>
                <w:tab w:val="num" w:pos="882"/>
              </w:tabs>
              <w:spacing w:before="0" w:after="0"/>
              <w:ind w:left="518"/>
            </w:pPr>
            <w:r>
              <w:t>Government officials and agencies?</w:t>
            </w:r>
          </w:p>
          <w:p w:rsidR="00DE3243" w:rsidRDefault="00DE3243" w:rsidP="00C96DFE">
            <w:pPr>
              <w:pStyle w:val="TableText"/>
              <w:widowControl w:val="0"/>
              <w:numPr>
                <w:ilvl w:val="0"/>
                <w:numId w:val="27"/>
              </w:numPr>
              <w:tabs>
                <w:tab w:val="clear" w:pos="1080"/>
                <w:tab w:val="left" w:pos="522"/>
                <w:tab w:val="num" w:pos="882"/>
              </w:tabs>
              <w:spacing w:before="0" w:after="0"/>
              <w:ind w:left="518"/>
            </w:pPr>
            <w:r>
              <w:t>Other stakeholders?</w:t>
            </w:r>
          </w:p>
          <w:p w:rsidR="00DE3243" w:rsidRDefault="00DE3243" w:rsidP="00C96DFE">
            <w:pPr>
              <w:pStyle w:val="TableText"/>
              <w:widowControl w:val="0"/>
              <w:numPr>
                <w:ilvl w:val="0"/>
                <w:numId w:val="27"/>
              </w:numPr>
              <w:tabs>
                <w:tab w:val="clear" w:pos="1080"/>
                <w:tab w:val="left" w:pos="522"/>
                <w:tab w:val="num" w:pos="882"/>
              </w:tabs>
              <w:spacing w:before="0" w:after="0"/>
              <w:ind w:left="518"/>
            </w:pPr>
            <w:r>
              <w:t>News media?</w:t>
            </w:r>
          </w:p>
          <w:p w:rsidR="00DE3243" w:rsidRDefault="00DE3243" w:rsidP="004C3B1F">
            <w:pPr>
              <w:pStyle w:val="TableText"/>
              <w:widowControl w:val="0"/>
              <w:numPr>
                <w:ilvl w:val="0"/>
                <w:numId w:val="27"/>
              </w:numPr>
              <w:tabs>
                <w:tab w:val="clear" w:pos="1080"/>
                <w:tab w:val="left" w:pos="522"/>
                <w:tab w:val="num" w:pos="882"/>
              </w:tabs>
              <w:spacing w:before="0" w:after="0"/>
              <w:ind w:left="518"/>
              <w:rPr>
                <w:b/>
              </w:rPr>
            </w:pPr>
            <w:r>
              <w:t>General Public</w:t>
            </w:r>
          </w:p>
        </w:tc>
        <w:tc>
          <w:tcPr>
            <w:tcW w:w="1260" w:type="dxa"/>
            <w:tcBorders>
              <w:top w:val="single" w:sz="6" w:space="0" w:color="auto"/>
              <w:bottom w:val="single" w:sz="6" w:space="0" w:color="auto"/>
            </w:tcBorders>
            <w:shd w:val="clear" w:color="auto" w:fill="FFFFFF" w:themeFill="background1"/>
          </w:tcPr>
          <w:p w:rsidR="00DE3243" w:rsidRDefault="004C3B1F" w:rsidP="00C96DFE">
            <w:pPr>
              <w:pStyle w:val="TableText"/>
              <w:widowControl w:val="0"/>
            </w:pPr>
            <w:r>
              <w:t xml:space="preserve">5.2.5, </w:t>
            </w:r>
            <w:r>
              <w:br/>
              <w:t>6.2.5</w:t>
            </w:r>
          </w:p>
        </w:tc>
        <w:tc>
          <w:tcPr>
            <w:tcW w:w="1260" w:type="dxa"/>
            <w:tcBorders>
              <w:top w:val="single" w:sz="6" w:space="0" w:color="auto"/>
              <w:bottom w:val="single" w:sz="6" w:space="0" w:color="auto"/>
            </w:tcBorders>
            <w:shd w:val="clear" w:color="auto" w:fill="FFFFFF" w:themeFill="background1"/>
          </w:tcPr>
          <w:p w:rsidR="00DE3243" w:rsidRPr="00EE7023" w:rsidRDefault="00DE3243" w:rsidP="00C96DFE">
            <w:pPr>
              <w:pStyle w:val="TableText"/>
              <w:widowControl w:val="0"/>
              <w:rPr>
                <w:b/>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bottom w:val="single" w:sz="6" w:space="0" w:color="auto"/>
            </w:tcBorders>
            <w:shd w:val="clear" w:color="auto" w:fill="FFFFFF" w:themeFill="background1"/>
          </w:tcPr>
          <w:p w:rsidR="00DE3243" w:rsidRPr="00EE7023" w:rsidRDefault="00DE3243" w:rsidP="00C96DFE">
            <w:pPr>
              <w:pStyle w:val="TableText"/>
              <w:widowControl w:val="0"/>
              <w:rPr>
                <w:b/>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bottom w:val="single" w:sz="6" w:space="0" w:color="auto"/>
            </w:tcBorders>
            <w:shd w:val="clear" w:color="auto" w:fill="FFFFFF" w:themeFill="background1"/>
          </w:tcPr>
          <w:p w:rsidR="00DE3243" w:rsidRPr="00EE7023" w:rsidRDefault="00DE3243" w:rsidP="00C96DFE">
            <w:pPr>
              <w:pStyle w:val="TableText"/>
              <w:widowControl w:val="0"/>
              <w:rPr>
                <w:b/>
              </w:rPr>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EAF1DD" w:themeFill="accent3" w:themeFillTint="33"/>
            <w:vAlign w:val="center"/>
          </w:tcPr>
          <w:p w:rsidR="00DE3243" w:rsidRDefault="00DE3243" w:rsidP="000125D1">
            <w:pPr>
              <w:pStyle w:val="TableText"/>
              <w:rPr>
                <w:b/>
              </w:rPr>
            </w:pPr>
            <w:r>
              <w:rPr>
                <w:b/>
              </w:rPr>
              <w:t>1.4.2 Coordination</w:t>
            </w:r>
          </w:p>
        </w:tc>
        <w:tc>
          <w:tcPr>
            <w:tcW w:w="1260" w:type="dxa"/>
            <w:tcBorders>
              <w:top w:val="single" w:sz="6" w:space="0" w:color="auto"/>
              <w:bottom w:val="single" w:sz="6" w:space="0" w:color="auto"/>
            </w:tcBorders>
            <w:shd w:val="clear" w:color="auto" w:fill="EAF1DD" w:themeFill="accent3" w:themeFillTint="33"/>
          </w:tcPr>
          <w:p w:rsidR="00DE3243" w:rsidRDefault="00DE3243" w:rsidP="000125D1">
            <w:pPr>
              <w:pStyle w:val="TableText"/>
            </w:pPr>
          </w:p>
        </w:tc>
        <w:tc>
          <w:tcPr>
            <w:tcW w:w="1260" w:type="dxa"/>
            <w:tcBorders>
              <w:top w:val="single" w:sz="6" w:space="0" w:color="auto"/>
              <w:bottom w:val="single" w:sz="6" w:space="0" w:color="auto"/>
            </w:tcBorders>
            <w:shd w:val="clear" w:color="auto" w:fill="EAF1DD" w:themeFill="accent3" w:themeFillTint="33"/>
          </w:tcPr>
          <w:p w:rsidR="00DE3243" w:rsidRDefault="00DE3243" w:rsidP="000125D1">
            <w:pPr>
              <w:pStyle w:val="TableText"/>
            </w:pPr>
          </w:p>
        </w:tc>
        <w:tc>
          <w:tcPr>
            <w:tcW w:w="4050" w:type="dxa"/>
            <w:tcBorders>
              <w:top w:val="single" w:sz="6" w:space="0" w:color="auto"/>
              <w:bottom w:val="single" w:sz="6" w:space="0" w:color="auto"/>
            </w:tcBorders>
            <w:shd w:val="clear" w:color="auto" w:fill="EAF1DD" w:themeFill="accent3" w:themeFillTint="33"/>
          </w:tcPr>
          <w:p w:rsidR="00DE3243" w:rsidRDefault="00DE3243" w:rsidP="000125D1">
            <w:pPr>
              <w:pStyle w:val="TableText"/>
              <w:rPr>
                <w:sz w:val="24"/>
              </w:rPr>
            </w:pPr>
          </w:p>
        </w:tc>
        <w:tc>
          <w:tcPr>
            <w:tcW w:w="1080" w:type="dxa"/>
            <w:tcBorders>
              <w:top w:val="single" w:sz="6" w:space="0" w:color="auto"/>
              <w:bottom w:val="single" w:sz="6" w:space="0" w:color="auto"/>
            </w:tcBorders>
            <w:shd w:val="clear" w:color="auto" w:fill="EAF1DD" w:themeFill="accent3" w:themeFillTint="33"/>
          </w:tcPr>
          <w:p w:rsidR="00DE3243" w:rsidRDefault="00DE3243" w:rsidP="000125D1">
            <w:pPr>
              <w:pStyle w:val="TableText"/>
              <w:rPr>
                <w:sz w:val="24"/>
              </w:rPr>
            </w:pPr>
          </w:p>
        </w:tc>
      </w:tr>
      <w:tr w:rsidR="00DE3243" w:rsidTr="004C3B1F">
        <w:trPr>
          <w:cantSplit/>
          <w:trHeight w:hRule="exact" w:val="933"/>
        </w:trPr>
        <w:tc>
          <w:tcPr>
            <w:tcW w:w="6030" w:type="dxa"/>
            <w:tcBorders>
              <w:top w:val="single" w:sz="6" w:space="0" w:color="auto"/>
            </w:tcBorders>
            <w:shd w:val="clear" w:color="auto" w:fill="FFFFFF"/>
          </w:tcPr>
          <w:p w:rsidR="00DE3243" w:rsidRDefault="00DE3243" w:rsidP="004C3B1F">
            <w:pPr>
              <w:pStyle w:val="TableText"/>
              <w:tabs>
                <w:tab w:val="left" w:pos="522"/>
              </w:tabs>
              <w:ind w:left="522" w:hanging="522"/>
            </w:pPr>
            <w:r>
              <w:t>(a)</w:t>
            </w:r>
            <w:r>
              <w:tab/>
              <w:t xml:space="preserve">Have procedures been established for coordination of information both internally and externally during an emergency? </w:t>
            </w:r>
          </w:p>
        </w:tc>
        <w:tc>
          <w:tcPr>
            <w:tcW w:w="1260" w:type="dxa"/>
            <w:tcBorders>
              <w:top w:val="single" w:sz="6" w:space="0" w:color="auto"/>
            </w:tcBorders>
            <w:shd w:val="clear" w:color="auto" w:fill="FFFFFF"/>
          </w:tcPr>
          <w:p w:rsidR="00DE3243" w:rsidRDefault="004C3B1F" w:rsidP="005B2703">
            <w:pPr>
              <w:pStyle w:val="TableText"/>
            </w:pPr>
            <w:r>
              <w:t>6.2.5.7</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717"/>
        </w:trPr>
        <w:tc>
          <w:tcPr>
            <w:tcW w:w="6030" w:type="dxa"/>
            <w:tcBorders>
              <w:bottom w:val="single" w:sz="6" w:space="0" w:color="auto"/>
            </w:tcBorders>
            <w:shd w:val="clear" w:color="auto" w:fill="FFFFFF"/>
          </w:tcPr>
          <w:p w:rsidR="00DE3243" w:rsidRDefault="00DE3243" w:rsidP="004C3B1F">
            <w:pPr>
              <w:pStyle w:val="TableText"/>
              <w:tabs>
                <w:tab w:val="left" w:pos="522"/>
              </w:tabs>
              <w:ind w:left="522" w:hanging="522"/>
            </w:pPr>
            <w:r>
              <w:lastRenderedPageBreak/>
              <w:t>(b)</w:t>
            </w:r>
            <w:r>
              <w:tab/>
              <w:t xml:space="preserve">Have procedures been established to accommodate the needs of media personnel during an emergency? </w:t>
            </w:r>
          </w:p>
        </w:tc>
        <w:tc>
          <w:tcPr>
            <w:tcW w:w="1260" w:type="dxa"/>
            <w:tcBorders>
              <w:bottom w:val="single" w:sz="6" w:space="0" w:color="auto"/>
            </w:tcBorders>
            <w:shd w:val="clear" w:color="auto" w:fill="FFFFFF"/>
          </w:tcPr>
          <w:p w:rsidR="00DE3243" w:rsidRDefault="004C3B1F" w:rsidP="005B2703">
            <w:pPr>
              <w:pStyle w:val="TableText"/>
            </w:pPr>
            <w:r>
              <w:t>6.2.5.7</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EAF1DD" w:themeFill="accent3" w:themeFillTint="33"/>
            <w:vAlign w:val="center"/>
          </w:tcPr>
          <w:p w:rsidR="00DE3243" w:rsidRDefault="00DE3243" w:rsidP="005B2703">
            <w:pPr>
              <w:pStyle w:val="TableText"/>
              <w:keepNext/>
              <w:keepLines/>
              <w:rPr>
                <w:b/>
              </w:rPr>
            </w:pPr>
            <w:r>
              <w:rPr>
                <w:b/>
              </w:rPr>
              <w:t>1.4.3 Information Dissemination</w:t>
            </w:r>
          </w:p>
        </w:tc>
        <w:tc>
          <w:tcPr>
            <w:tcW w:w="1260" w:type="dxa"/>
            <w:tcBorders>
              <w:top w:val="single" w:sz="6" w:space="0" w:color="auto"/>
              <w:bottom w:val="single" w:sz="6" w:space="0" w:color="auto"/>
            </w:tcBorders>
            <w:shd w:val="clear" w:color="auto" w:fill="EAF1DD" w:themeFill="accent3" w:themeFillTint="33"/>
          </w:tcPr>
          <w:p w:rsidR="00DE3243" w:rsidRDefault="00DE3243" w:rsidP="005B2703">
            <w:pPr>
              <w:pStyle w:val="TableText"/>
              <w:keepNext/>
              <w:keepLines/>
            </w:pPr>
          </w:p>
        </w:tc>
        <w:tc>
          <w:tcPr>
            <w:tcW w:w="1260" w:type="dxa"/>
            <w:tcBorders>
              <w:top w:val="single" w:sz="6" w:space="0" w:color="auto"/>
              <w:bottom w:val="single" w:sz="6" w:space="0" w:color="auto"/>
            </w:tcBorders>
            <w:shd w:val="clear" w:color="auto" w:fill="EAF1DD" w:themeFill="accent3" w:themeFillTint="33"/>
          </w:tcPr>
          <w:p w:rsidR="00DE3243" w:rsidRDefault="00DE3243" w:rsidP="005B2703">
            <w:pPr>
              <w:pStyle w:val="TableText"/>
              <w:keepNext/>
              <w:keepLines/>
            </w:pPr>
          </w:p>
        </w:tc>
        <w:tc>
          <w:tcPr>
            <w:tcW w:w="4050" w:type="dxa"/>
            <w:tcBorders>
              <w:top w:val="single" w:sz="6" w:space="0" w:color="auto"/>
              <w:bottom w:val="single" w:sz="6" w:space="0" w:color="auto"/>
            </w:tcBorders>
            <w:shd w:val="clear" w:color="auto" w:fill="EAF1DD" w:themeFill="accent3" w:themeFillTint="33"/>
          </w:tcPr>
          <w:p w:rsidR="00DE3243" w:rsidRDefault="00DE3243" w:rsidP="005B2703">
            <w:pPr>
              <w:pStyle w:val="TableText"/>
              <w:keepNext/>
              <w:keepLines/>
              <w:rPr>
                <w:sz w:val="24"/>
              </w:rPr>
            </w:pPr>
          </w:p>
        </w:tc>
        <w:tc>
          <w:tcPr>
            <w:tcW w:w="1080" w:type="dxa"/>
            <w:tcBorders>
              <w:top w:val="single" w:sz="6" w:space="0" w:color="auto"/>
              <w:bottom w:val="single" w:sz="6" w:space="0" w:color="auto"/>
            </w:tcBorders>
            <w:shd w:val="clear" w:color="auto" w:fill="EAF1DD" w:themeFill="accent3" w:themeFillTint="33"/>
          </w:tcPr>
          <w:p w:rsidR="00DE3243" w:rsidRDefault="00DE3243" w:rsidP="005B2703">
            <w:pPr>
              <w:pStyle w:val="TableText"/>
              <w:keepNext/>
              <w:keepLines/>
              <w:rPr>
                <w:sz w:val="24"/>
              </w:rPr>
            </w:pPr>
          </w:p>
        </w:tc>
      </w:tr>
      <w:tr w:rsidR="00DE3243" w:rsidTr="004C3B1F">
        <w:trPr>
          <w:cantSplit/>
          <w:trHeight w:hRule="exact" w:val="1500"/>
        </w:trPr>
        <w:tc>
          <w:tcPr>
            <w:tcW w:w="6030" w:type="dxa"/>
            <w:tcBorders>
              <w:top w:val="single" w:sz="6" w:space="0" w:color="auto"/>
            </w:tcBorders>
            <w:shd w:val="clear" w:color="auto" w:fill="FFFFFF"/>
          </w:tcPr>
          <w:p w:rsidR="00DE3243" w:rsidRDefault="00DE3243" w:rsidP="004C3B1F">
            <w:pPr>
              <w:pStyle w:val="TableText"/>
              <w:tabs>
                <w:tab w:val="left" w:pos="522"/>
              </w:tabs>
              <w:ind w:left="522" w:hanging="522"/>
            </w:pPr>
            <w:r>
              <w:t>(a)</w:t>
            </w:r>
            <w:r>
              <w:tab/>
              <w:t>Has a system been identified to carry out pre-emergency public information, community relation activities and relevant planning/response participants and does this include provisions for informing the public of what hazards to expect and what precautions to take</w:t>
            </w:r>
          </w:p>
        </w:tc>
        <w:tc>
          <w:tcPr>
            <w:tcW w:w="1260" w:type="dxa"/>
            <w:tcBorders>
              <w:top w:val="single" w:sz="6" w:space="0" w:color="auto"/>
            </w:tcBorders>
            <w:shd w:val="clear" w:color="auto" w:fill="FFFFFF"/>
          </w:tcPr>
          <w:p w:rsidR="00DE3243" w:rsidRDefault="004C3B1F" w:rsidP="005B2703">
            <w:pPr>
              <w:pStyle w:val="TableText"/>
            </w:pPr>
            <w:r>
              <w:t>6.2.5.5</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672"/>
        </w:trPr>
        <w:tc>
          <w:tcPr>
            <w:tcW w:w="6030" w:type="dxa"/>
            <w:shd w:val="clear" w:color="auto" w:fill="FFFFFF"/>
          </w:tcPr>
          <w:p w:rsidR="00DE3243" w:rsidRDefault="00DE3243" w:rsidP="004C3B1F">
            <w:pPr>
              <w:pStyle w:val="TableText"/>
              <w:tabs>
                <w:tab w:val="left" w:pos="522"/>
              </w:tabs>
              <w:ind w:left="522" w:hanging="522"/>
            </w:pPr>
            <w:r>
              <w:t>(b)</w:t>
            </w:r>
            <w:r>
              <w:tab/>
              <w:t xml:space="preserve">Has one department or individual been designated to coordinate with or speak to the media?  </w:t>
            </w:r>
          </w:p>
        </w:tc>
        <w:tc>
          <w:tcPr>
            <w:tcW w:w="1260" w:type="dxa"/>
            <w:shd w:val="clear" w:color="auto" w:fill="FFFFFF"/>
          </w:tcPr>
          <w:p w:rsidR="00DE3243" w:rsidRDefault="004C3B1F" w:rsidP="005B2703">
            <w:pPr>
              <w:pStyle w:val="TableText"/>
            </w:pPr>
            <w:r>
              <w:t>6.2.5.7</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717"/>
        </w:trPr>
        <w:tc>
          <w:tcPr>
            <w:tcW w:w="6030" w:type="dxa"/>
            <w:tcBorders>
              <w:bottom w:val="single" w:sz="6" w:space="0" w:color="auto"/>
            </w:tcBorders>
            <w:shd w:val="clear" w:color="auto" w:fill="FFFFFF"/>
          </w:tcPr>
          <w:p w:rsidR="00DE3243" w:rsidRDefault="00DE3243" w:rsidP="00C431DA">
            <w:pPr>
              <w:pStyle w:val="TableText"/>
              <w:tabs>
                <w:tab w:val="left" w:pos="522"/>
              </w:tabs>
              <w:ind w:left="522" w:hanging="522"/>
            </w:pPr>
            <w:r>
              <w:t>(c)</w:t>
            </w:r>
            <w:r>
              <w:tab/>
              <w:t xml:space="preserve">Is this system available 24 hours per day?  </w:t>
            </w:r>
            <w:r w:rsidRPr="00C96DFE">
              <w:rPr>
                <w:i/>
              </w:rPr>
              <w:t>[Market Rule Chapter 5, Section 11.2.4]</w:t>
            </w:r>
          </w:p>
        </w:tc>
        <w:tc>
          <w:tcPr>
            <w:tcW w:w="1260" w:type="dxa"/>
            <w:tcBorders>
              <w:bottom w:val="single" w:sz="6" w:space="0" w:color="auto"/>
            </w:tcBorders>
            <w:shd w:val="clear" w:color="auto" w:fill="FFFFFF"/>
          </w:tcPr>
          <w:p w:rsidR="00DE3243" w:rsidRDefault="00DE3243" w:rsidP="005B2703">
            <w:pPr>
              <w:pStyle w:val="TableText"/>
            </w:pP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EAF1DD" w:themeFill="accent3" w:themeFillTint="33"/>
            <w:vAlign w:val="center"/>
          </w:tcPr>
          <w:p w:rsidR="00DE3243" w:rsidRDefault="00DE3243" w:rsidP="00C431DA">
            <w:pPr>
              <w:pStyle w:val="TableText"/>
              <w:rPr>
                <w:b/>
              </w:rPr>
            </w:pPr>
            <w:r>
              <w:rPr>
                <w:b/>
              </w:rPr>
              <w:t>1.4.4 Notification</w:t>
            </w:r>
          </w:p>
        </w:tc>
        <w:tc>
          <w:tcPr>
            <w:tcW w:w="1260" w:type="dxa"/>
            <w:tcBorders>
              <w:top w:val="single" w:sz="6" w:space="0" w:color="auto"/>
              <w:bottom w:val="single" w:sz="6" w:space="0" w:color="auto"/>
            </w:tcBorders>
            <w:shd w:val="clear" w:color="auto" w:fill="EAF1DD" w:themeFill="accent3" w:themeFillTint="33"/>
          </w:tcPr>
          <w:p w:rsidR="00DE3243" w:rsidRDefault="00DE3243" w:rsidP="00C431DA">
            <w:pPr>
              <w:pStyle w:val="TableText"/>
            </w:pPr>
          </w:p>
        </w:tc>
        <w:tc>
          <w:tcPr>
            <w:tcW w:w="1260" w:type="dxa"/>
            <w:tcBorders>
              <w:top w:val="single" w:sz="6" w:space="0" w:color="auto"/>
              <w:bottom w:val="single" w:sz="6" w:space="0" w:color="auto"/>
            </w:tcBorders>
            <w:shd w:val="clear" w:color="auto" w:fill="EAF1DD" w:themeFill="accent3" w:themeFillTint="33"/>
          </w:tcPr>
          <w:p w:rsidR="00DE3243" w:rsidRDefault="00DE3243" w:rsidP="00C431DA">
            <w:pPr>
              <w:pStyle w:val="TableText"/>
            </w:pPr>
          </w:p>
        </w:tc>
        <w:tc>
          <w:tcPr>
            <w:tcW w:w="4050" w:type="dxa"/>
            <w:tcBorders>
              <w:top w:val="single" w:sz="6" w:space="0" w:color="auto"/>
              <w:bottom w:val="single" w:sz="6" w:space="0" w:color="auto"/>
            </w:tcBorders>
            <w:shd w:val="clear" w:color="auto" w:fill="EAF1DD" w:themeFill="accent3" w:themeFillTint="33"/>
          </w:tcPr>
          <w:p w:rsidR="00DE3243" w:rsidRDefault="00DE3243" w:rsidP="00C431DA">
            <w:pPr>
              <w:pStyle w:val="TableText"/>
              <w:rPr>
                <w:sz w:val="24"/>
              </w:rPr>
            </w:pPr>
          </w:p>
        </w:tc>
        <w:tc>
          <w:tcPr>
            <w:tcW w:w="1080" w:type="dxa"/>
            <w:tcBorders>
              <w:top w:val="single" w:sz="6" w:space="0" w:color="auto"/>
              <w:bottom w:val="single" w:sz="6" w:space="0" w:color="auto"/>
            </w:tcBorders>
            <w:shd w:val="clear" w:color="auto" w:fill="EAF1DD" w:themeFill="accent3" w:themeFillTint="33"/>
          </w:tcPr>
          <w:p w:rsidR="00DE3243" w:rsidRDefault="00DE3243" w:rsidP="00C431DA">
            <w:pPr>
              <w:pStyle w:val="TableText"/>
              <w:rPr>
                <w:sz w:val="24"/>
              </w:rPr>
            </w:pPr>
          </w:p>
        </w:tc>
      </w:tr>
      <w:tr w:rsidR="00DE3243" w:rsidTr="004C3B1F">
        <w:trPr>
          <w:cantSplit/>
          <w:trHeight w:hRule="exact" w:val="1194"/>
        </w:trPr>
        <w:tc>
          <w:tcPr>
            <w:tcW w:w="6030" w:type="dxa"/>
            <w:tcBorders>
              <w:top w:val="single" w:sz="6" w:space="0" w:color="auto"/>
            </w:tcBorders>
            <w:shd w:val="clear" w:color="auto" w:fill="FFFFFF"/>
          </w:tcPr>
          <w:p w:rsidR="00DE3243" w:rsidRDefault="00DE3243" w:rsidP="004C3B1F">
            <w:pPr>
              <w:pStyle w:val="TableText"/>
              <w:tabs>
                <w:tab w:val="left" w:pos="522"/>
              </w:tabs>
              <w:ind w:left="522" w:hanging="522"/>
            </w:pPr>
            <w:r>
              <w:t>(a)</w:t>
            </w:r>
            <w:r>
              <w:tab/>
              <w:t xml:space="preserve">Has a central location or phone number been established for initial notification of an emergency? Is it available on a 24 hours-per-day basis? </w:t>
            </w:r>
            <w:r w:rsidRPr="00C96DFE">
              <w:rPr>
                <w:i/>
              </w:rPr>
              <w:t xml:space="preserve"> [Market Rule Chapter 5, Section 11.2.4]</w:t>
            </w:r>
            <w:r>
              <w:rPr>
                <w:i/>
              </w:rPr>
              <w:t xml:space="preserve">  </w:t>
            </w:r>
          </w:p>
        </w:tc>
        <w:tc>
          <w:tcPr>
            <w:tcW w:w="1260" w:type="dxa"/>
            <w:tcBorders>
              <w:top w:val="single" w:sz="6" w:space="0" w:color="auto"/>
            </w:tcBorders>
            <w:shd w:val="clear" w:color="auto" w:fill="FFFFFF"/>
          </w:tcPr>
          <w:p w:rsidR="00DE3243" w:rsidRDefault="004C3B1F" w:rsidP="005B2703">
            <w:pPr>
              <w:pStyle w:val="TableText"/>
            </w:pPr>
            <w:r>
              <w:t>6.2.5.7</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33"/>
        </w:trPr>
        <w:tc>
          <w:tcPr>
            <w:tcW w:w="6030" w:type="dxa"/>
            <w:shd w:val="clear" w:color="auto" w:fill="FFFFFF"/>
          </w:tcPr>
          <w:p w:rsidR="00DE3243" w:rsidRDefault="00DE3243" w:rsidP="00C96DFE">
            <w:pPr>
              <w:pStyle w:val="TableText"/>
              <w:tabs>
                <w:tab w:val="left" w:pos="522"/>
              </w:tabs>
              <w:ind w:left="522" w:hanging="522"/>
            </w:pPr>
            <w:r>
              <w:t>(b)</w:t>
            </w:r>
            <w:r>
              <w:tab/>
              <w:t xml:space="preserve">Are 24-hour points of contact with government response organizations listed in the procedures?  </w:t>
            </w:r>
            <w:r w:rsidRPr="00C96DFE">
              <w:rPr>
                <w:i/>
              </w:rPr>
              <w:t>[Market Rule Chapter 5, Section 11.2.4]</w:t>
            </w:r>
            <w:r>
              <w:t xml:space="preserve">  </w:t>
            </w:r>
          </w:p>
        </w:tc>
        <w:tc>
          <w:tcPr>
            <w:tcW w:w="1260" w:type="dxa"/>
            <w:shd w:val="clear" w:color="auto" w:fill="FFFFFF"/>
          </w:tcPr>
          <w:p w:rsidR="00DE3243" w:rsidRDefault="00DE3243" w:rsidP="005B2703">
            <w:pPr>
              <w:pStyle w:val="TableText"/>
            </w:pP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51"/>
        </w:trPr>
        <w:tc>
          <w:tcPr>
            <w:tcW w:w="6030" w:type="dxa"/>
            <w:shd w:val="clear" w:color="auto" w:fill="FFFFFF"/>
          </w:tcPr>
          <w:p w:rsidR="00DE3243" w:rsidRDefault="00DE3243" w:rsidP="00C96DFE">
            <w:pPr>
              <w:pStyle w:val="TableText"/>
              <w:tabs>
                <w:tab w:val="left" w:pos="522"/>
              </w:tabs>
              <w:ind w:left="522" w:hanging="522"/>
            </w:pPr>
            <w:r>
              <w:t>(c)</w:t>
            </w:r>
            <w:r>
              <w:tab/>
              <w:t xml:space="preserve">Is the initial notification process clear as to who calls whom, when, and how?  </w:t>
            </w:r>
            <w:r w:rsidRPr="00C96DFE">
              <w:rPr>
                <w:i/>
              </w:rPr>
              <w:t>[Market Rule Chapter 5, Section 11.2.4]</w:t>
            </w:r>
            <w:r>
              <w:t xml:space="preserve">  </w:t>
            </w:r>
          </w:p>
        </w:tc>
        <w:tc>
          <w:tcPr>
            <w:tcW w:w="1260" w:type="dxa"/>
            <w:shd w:val="clear" w:color="auto" w:fill="FFFFFF"/>
          </w:tcPr>
          <w:p w:rsidR="00DE3243" w:rsidRDefault="00DE3243" w:rsidP="005B2703">
            <w:pPr>
              <w:pStyle w:val="TableText"/>
            </w:pP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690"/>
        </w:trPr>
        <w:tc>
          <w:tcPr>
            <w:tcW w:w="6030" w:type="dxa"/>
            <w:shd w:val="clear" w:color="auto" w:fill="FFFFFF"/>
          </w:tcPr>
          <w:p w:rsidR="00DE3243" w:rsidRDefault="00DE3243" w:rsidP="004C3B1F">
            <w:pPr>
              <w:pStyle w:val="TableText"/>
              <w:tabs>
                <w:tab w:val="left" w:pos="522"/>
              </w:tabs>
              <w:ind w:left="522" w:hanging="522"/>
            </w:pPr>
            <w:r>
              <w:lastRenderedPageBreak/>
              <w:t>(d)</w:t>
            </w:r>
            <w:r>
              <w:tab/>
              <w:t xml:space="preserve">Does the initial notification process include a standardized list of information to be collected and/or provided? </w:t>
            </w:r>
          </w:p>
        </w:tc>
        <w:tc>
          <w:tcPr>
            <w:tcW w:w="1260" w:type="dxa"/>
            <w:shd w:val="clear" w:color="auto" w:fill="FFFFFF"/>
          </w:tcPr>
          <w:p w:rsidR="00DE3243" w:rsidRDefault="004C3B1F" w:rsidP="005B2703">
            <w:pPr>
              <w:pStyle w:val="TableText"/>
            </w:pPr>
            <w:r>
              <w:t>5.5.1</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672"/>
        </w:trPr>
        <w:tc>
          <w:tcPr>
            <w:tcW w:w="6030" w:type="dxa"/>
            <w:tcBorders>
              <w:bottom w:val="single" w:sz="6" w:space="0" w:color="auto"/>
            </w:tcBorders>
            <w:shd w:val="clear" w:color="auto" w:fill="FFFFFF"/>
          </w:tcPr>
          <w:p w:rsidR="00DE3243" w:rsidRDefault="00DE3243" w:rsidP="004C3B1F">
            <w:pPr>
              <w:pStyle w:val="TableText"/>
              <w:tabs>
                <w:tab w:val="left" w:pos="522"/>
              </w:tabs>
              <w:ind w:left="522" w:hanging="522"/>
            </w:pPr>
            <w:r>
              <w:t>(e)</w:t>
            </w:r>
            <w:r>
              <w:tab/>
              <w:t xml:space="preserve">Have procedures for internal and external notification of an emergency situation been developed?  </w:t>
            </w:r>
          </w:p>
        </w:tc>
        <w:tc>
          <w:tcPr>
            <w:tcW w:w="1260" w:type="dxa"/>
            <w:tcBorders>
              <w:bottom w:val="single" w:sz="6" w:space="0" w:color="auto"/>
            </w:tcBorders>
            <w:shd w:val="clear" w:color="auto" w:fill="FFFFFF"/>
          </w:tcPr>
          <w:p w:rsidR="00DE3243" w:rsidRDefault="004C3B1F" w:rsidP="005B2703">
            <w:pPr>
              <w:pStyle w:val="TableText"/>
            </w:pPr>
            <w:r>
              <w:t>6.2.5.4</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D6E3BC" w:themeFill="accent3" w:themeFillTint="66"/>
            <w:vAlign w:val="center"/>
          </w:tcPr>
          <w:p w:rsidR="00DE3243" w:rsidRDefault="00DE3243" w:rsidP="00C7615C">
            <w:pPr>
              <w:pStyle w:val="TableText"/>
              <w:rPr>
                <w:b/>
              </w:rPr>
            </w:pPr>
            <w:r>
              <w:rPr>
                <w:b/>
              </w:rPr>
              <w:t>1.5 Resources</w:t>
            </w:r>
          </w:p>
        </w:tc>
        <w:tc>
          <w:tcPr>
            <w:tcW w:w="1260" w:type="dxa"/>
            <w:tcBorders>
              <w:top w:val="single" w:sz="6" w:space="0" w:color="auto"/>
              <w:bottom w:val="single" w:sz="6" w:space="0" w:color="auto"/>
            </w:tcBorders>
            <w:shd w:val="clear" w:color="auto" w:fill="D6E3BC" w:themeFill="accent3" w:themeFillTint="66"/>
          </w:tcPr>
          <w:p w:rsidR="00DE3243" w:rsidRDefault="00DE3243" w:rsidP="00B737EF">
            <w:pPr>
              <w:pStyle w:val="TableText"/>
            </w:pPr>
          </w:p>
        </w:tc>
        <w:tc>
          <w:tcPr>
            <w:tcW w:w="1260" w:type="dxa"/>
            <w:tcBorders>
              <w:top w:val="single" w:sz="6" w:space="0" w:color="auto"/>
              <w:bottom w:val="single" w:sz="6" w:space="0" w:color="auto"/>
            </w:tcBorders>
            <w:shd w:val="clear" w:color="auto" w:fill="D6E3BC" w:themeFill="accent3" w:themeFillTint="66"/>
          </w:tcPr>
          <w:p w:rsidR="00DE3243" w:rsidRDefault="00DE3243" w:rsidP="00B737EF">
            <w:pPr>
              <w:pStyle w:val="TableText"/>
            </w:pPr>
          </w:p>
        </w:tc>
        <w:tc>
          <w:tcPr>
            <w:tcW w:w="4050" w:type="dxa"/>
            <w:tcBorders>
              <w:top w:val="single" w:sz="6" w:space="0" w:color="auto"/>
              <w:bottom w:val="single" w:sz="6" w:space="0" w:color="auto"/>
            </w:tcBorders>
            <w:shd w:val="clear" w:color="auto" w:fill="D6E3BC" w:themeFill="accent3" w:themeFillTint="66"/>
          </w:tcPr>
          <w:p w:rsidR="00DE3243" w:rsidRDefault="00DE3243" w:rsidP="00B737EF">
            <w:pPr>
              <w:pStyle w:val="TableText"/>
            </w:pPr>
          </w:p>
        </w:tc>
        <w:tc>
          <w:tcPr>
            <w:tcW w:w="1080" w:type="dxa"/>
            <w:tcBorders>
              <w:top w:val="single" w:sz="6" w:space="0" w:color="auto"/>
              <w:bottom w:val="single" w:sz="6" w:space="0" w:color="auto"/>
            </w:tcBorders>
            <w:shd w:val="clear" w:color="auto" w:fill="D6E3BC" w:themeFill="accent3" w:themeFillTint="66"/>
          </w:tcPr>
          <w:p w:rsidR="00DE3243" w:rsidRDefault="00DE3243" w:rsidP="00B737EF">
            <w:pPr>
              <w:pStyle w:val="TableText"/>
            </w:pPr>
          </w:p>
        </w:tc>
      </w:tr>
      <w:tr w:rsidR="00DE3243" w:rsidTr="004C3B1F">
        <w:trPr>
          <w:cantSplit/>
        </w:trPr>
        <w:tc>
          <w:tcPr>
            <w:tcW w:w="6030" w:type="dxa"/>
            <w:tcBorders>
              <w:top w:val="single" w:sz="6" w:space="0" w:color="auto"/>
              <w:bottom w:val="single" w:sz="6" w:space="0" w:color="auto"/>
            </w:tcBorders>
            <w:shd w:val="clear" w:color="auto" w:fill="EAF1DD" w:themeFill="accent3" w:themeFillTint="33"/>
            <w:vAlign w:val="center"/>
          </w:tcPr>
          <w:p w:rsidR="00DE3243" w:rsidRDefault="00DE3243" w:rsidP="005B2703">
            <w:pPr>
              <w:pStyle w:val="TableText"/>
              <w:rPr>
                <w:b/>
              </w:rPr>
            </w:pPr>
            <w:r>
              <w:rPr>
                <w:b/>
              </w:rPr>
              <w:t>1.5.1 Resources</w:t>
            </w:r>
          </w:p>
        </w:tc>
        <w:tc>
          <w:tcPr>
            <w:tcW w:w="1260" w:type="dxa"/>
            <w:tcBorders>
              <w:top w:val="single" w:sz="6" w:space="0" w:color="auto"/>
              <w:bottom w:val="single" w:sz="6" w:space="0" w:color="auto"/>
            </w:tcBorders>
            <w:shd w:val="clear" w:color="auto" w:fill="EAF1DD" w:themeFill="accent3" w:themeFillTint="33"/>
          </w:tcPr>
          <w:p w:rsidR="00DE3243" w:rsidRDefault="00DE3243" w:rsidP="005B2703">
            <w:pPr>
              <w:pStyle w:val="TableText"/>
            </w:pPr>
          </w:p>
        </w:tc>
        <w:tc>
          <w:tcPr>
            <w:tcW w:w="1260" w:type="dxa"/>
            <w:tcBorders>
              <w:top w:val="single" w:sz="6" w:space="0" w:color="auto"/>
              <w:bottom w:val="single" w:sz="6" w:space="0" w:color="auto"/>
            </w:tcBorders>
            <w:shd w:val="clear" w:color="auto" w:fill="EAF1DD" w:themeFill="accent3" w:themeFillTint="33"/>
          </w:tcPr>
          <w:p w:rsidR="00DE3243" w:rsidRDefault="00DE3243" w:rsidP="005B2703">
            <w:pPr>
              <w:pStyle w:val="TableText"/>
            </w:pPr>
          </w:p>
        </w:tc>
        <w:tc>
          <w:tcPr>
            <w:tcW w:w="4050" w:type="dxa"/>
            <w:tcBorders>
              <w:top w:val="single" w:sz="6" w:space="0" w:color="auto"/>
              <w:bottom w:val="single" w:sz="6" w:space="0" w:color="auto"/>
            </w:tcBorders>
            <w:shd w:val="clear" w:color="auto" w:fill="EAF1DD" w:themeFill="accent3" w:themeFillTint="33"/>
          </w:tcPr>
          <w:p w:rsidR="00DE3243" w:rsidRDefault="00DE3243" w:rsidP="005B2703">
            <w:pPr>
              <w:pStyle w:val="TableText"/>
            </w:pPr>
          </w:p>
        </w:tc>
        <w:tc>
          <w:tcPr>
            <w:tcW w:w="1080" w:type="dxa"/>
            <w:tcBorders>
              <w:top w:val="single" w:sz="6" w:space="0" w:color="auto"/>
              <w:bottom w:val="single" w:sz="6" w:space="0" w:color="auto"/>
            </w:tcBorders>
            <w:shd w:val="clear" w:color="auto" w:fill="EAF1DD" w:themeFill="accent3" w:themeFillTint="33"/>
          </w:tcPr>
          <w:p w:rsidR="00DE3243" w:rsidRDefault="00DE3243" w:rsidP="005B2703">
            <w:pPr>
              <w:pStyle w:val="TableText"/>
            </w:pPr>
          </w:p>
        </w:tc>
      </w:tr>
      <w:tr w:rsidR="00DE3243" w:rsidTr="004C3B1F">
        <w:trPr>
          <w:cantSplit/>
          <w:trHeight w:hRule="exact" w:val="906"/>
        </w:trPr>
        <w:tc>
          <w:tcPr>
            <w:tcW w:w="6030" w:type="dxa"/>
            <w:tcBorders>
              <w:top w:val="single" w:sz="6" w:space="0" w:color="auto"/>
            </w:tcBorders>
            <w:shd w:val="clear" w:color="auto" w:fill="FFFFFF"/>
          </w:tcPr>
          <w:p w:rsidR="00DE3243" w:rsidRDefault="00DE3243" w:rsidP="004C3B1F">
            <w:pPr>
              <w:pStyle w:val="TableText"/>
              <w:tabs>
                <w:tab w:val="left" w:pos="522"/>
              </w:tabs>
              <w:ind w:left="522" w:hanging="522"/>
            </w:pPr>
            <w:r>
              <w:t>(a)</w:t>
            </w:r>
            <w:r>
              <w:tab/>
              <w:t xml:space="preserve">Do mutual aid agreements exist to facilitate support between organizations?  Are the agreements listed in the </w:t>
            </w:r>
            <w:r>
              <w:rPr>
                <w:i/>
              </w:rPr>
              <w:t>EPP</w:t>
            </w:r>
            <w:r>
              <w:t xml:space="preserve">?  </w:t>
            </w:r>
            <w:r w:rsidRPr="00C96DFE">
              <w:rPr>
                <w:i/>
              </w:rPr>
              <w:t>[Market Rule Chapter 5, Section 11.2.4]</w:t>
            </w:r>
            <w:r>
              <w:t xml:space="preserve">  </w:t>
            </w:r>
          </w:p>
        </w:tc>
        <w:tc>
          <w:tcPr>
            <w:tcW w:w="1260" w:type="dxa"/>
            <w:tcBorders>
              <w:top w:val="single" w:sz="6" w:space="0" w:color="auto"/>
            </w:tcBorders>
            <w:shd w:val="clear" w:color="auto" w:fill="FFFFFF"/>
          </w:tcPr>
          <w:p w:rsidR="00DE3243" w:rsidRDefault="004C3B1F" w:rsidP="005B2703">
            <w:pPr>
              <w:pStyle w:val="TableText"/>
            </w:pPr>
            <w:r>
              <w:t>5.2.3, 6.2.7.1, 6.2.7.2</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87"/>
        </w:trPr>
        <w:tc>
          <w:tcPr>
            <w:tcW w:w="6030" w:type="dxa"/>
            <w:tcBorders>
              <w:bottom w:val="single" w:sz="6" w:space="0" w:color="auto"/>
            </w:tcBorders>
            <w:shd w:val="clear" w:color="auto" w:fill="FFFFFF"/>
          </w:tcPr>
          <w:p w:rsidR="00DE3243" w:rsidRDefault="00DE3243" w:rsidP="004C3B1F">
            <w:pPr>
              <w:pStyle w:val="TableText"/>
              <w:tabs>
                <w:tab w:val="left" w:pos="522"/>
              </w:tabs>
              <w:ind w:left="522" w:hanging="522"/>
            </w:pPr>
            <w:r>
              <w:t>(b)</w:t>
            </w:r>
            <w:r>
              <w:tab/>
              <w:t>If mutual aid agreements are in place, are they reviewed and updated annually? See Section 2, Part C.1: Planning</w:t>
            </w:r>
            <w:r w:rsidR="004C3B1F">
              <w:t xml:space="preserve">. </w:t>
            </w:r>
            <w:r w:rsidR="004C3B1F" w:rsidRPr="00C96DFE">
              <w:rPr>
                <w:i/>
              </w:rPr>
              <w:t>[Market Rule Chapter 5, Section 11.2.4]</w:t>
            </w:r>
            <w:r>
              <w:t xml:space="preserve"> </w:t>
            </w:r>
          </w:p>
        </w:tc>
        <w:tc>
          <w:tcPr>
            <w:tcW w:w="1260" w:type="dxa"/>
            <w:tcBorders>
              <w:bottom w:val="single" w:sz="6" w:space="0" w:color="auto"/>
            </w:tcBorders>
            <w:shd w:val="clear" w:color="auto" w:fill="FFFFFF"/>
          </w:tcPr>
          <w:p w:rsidR="00DE3243" w:rsidRDefault="00DE3243" w:rsidP="005B2703">
            <w:pPr>
              <w:pStyle w:val="TableText"/>
            </w:pP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EAF1DD" w:themeFill="accent3" w:themeFillTint="33"/>
            <w:vAlign w:val="center"/>
          </w:tcPr>
          <w:p w:rsidR="00DE3243" w:rsidRDefault="00DE3243" w:rsidP="005B2703">
            <w:pPr>
              <w:pStyle w:val="TableText"/>
              <w:rPr>
                <w:b/>
              </w:rPr>
            </w:pPr>
            <w:r>
              <w:rPr>
                <w:b/>
              </w:rPr>
              <w:t>1.5.2 Personnel</w:t>
            </w:r>
          </w:p>
        </w:tc>
        <w:tc>
          <w:tcPr>
            <w:tcW w:w="1260" w:type="dxa"/>
            <w:tcBorders>
              <w:top w:val="single" w:sz="6" w:space="0" w:color="auto"/>
              <w:bottom w:val="single" w:sz="6" w:space="0" w:color="auto"/>
            </w:tcBorders>
            <w:shd w:val="clear" w:color="auto" w:fill="EAF1DD" w:themeFill="accent3" w:themeFillTint="33"/>
          </w:tcPr>
          <w:p w:rsidR="00DE3243" w:rsidRDefault="00DE3243" w:rsidP="005B2703">
            <w:pPr>
              <w:pStyle w:val="TableText"/>
            </w:pPr>
          </w:p>
        </w:tc>
        <w:tc>
          <w:tcPr>
            <w:tcW w:w="1260" w:type="dxa"/>
            <w:tcBorders>
              <w:top w:val="single" w:sz="6" w:space="0" w:color="auto"/>
              <w:bottom w:val="single" w:sz="6" w:space="0" w:color="auto"/>
            </w:tcBorders>
            <w:shd w:val="clear" w:color="auto" w:fill="EAF1DD" w:themeFill="accent3" w:themeFillTint="33"/>
          </w:tcPr>
          <w:p w:rsidR="00DE3243" w:rsidRDefault="00DE3243" w:rsidP="005B2703">
            <w:pPr>
              <w:pStyle w:val="TableText"/>
            </w:pPr>
          </w:p>
        </w:tc>
        <w:tc>
          <w:tcPr>
            <w:tcW w:w="4050" w:type="dxa"/>
            <w:tcBorders>
              <w:top w:val="single" w:sz="6" w:space="0" w:color="auto"/>
              <w:bottom w:val="single" w:sz="6" w:space="0" w:color="auto"/>
            </w:tcBorders>
            <w:shd w:val="clear" w:color="auto" w:fill="EAF1DD" w:themeFill="accent3" w:themeFillTint="33"/>
          </w:tcPr>
          <w:p w:rsidR="00DE3243" w:rsidRDefault="00DE3243" w:rsidP="005B2703">
            <w:pPr>
              <w:pStyle w:val="TableText"/>
            </w:pPr>
          </w:p>
        </w:tc>
        <w:tc>
          <w:tcPr>
            <w:tcW w:w="1080" w:type="dxa"/>
            <w:tcBorders>
              <w:top w:val="single" w:sz="6" w:space="0" w:color="auto"/>
              <w:bottom w:val="single" w:sz="6" w:space="0" w:color="auto"/>
            </w:tcBorders>
            <w:shd w:val="clear" w:color="auto" w:fill="EAF1DD" w:themeFill="accent3" w:themeFillTint="33"/>
          </w:tcPr>
          <w:p w:rsidR="00DE3243" w:rsidRDefault="00DE3243" w:rsidP="005B2703">
            <w:pPr>
              <w:pStyle w:val="TableText"/>
            </w:pPr>
          </w:p>
        </w:tc>
      </w:tr>
      <w:tr w:rsidR="00DE3243" w:rsidTr="004C3B1F">
        <w:trPr>
          <w:cantSplit/>
          <w:trHeight w:hRule="exact" w:val="636"/>
        </w:trPr>
        <w:tc>
          <w:tcPr>
            <w:tcW w:w="6030" w:type="dxa"/>
            <w:tcBorders>
              <w:top w:val="single" w:sz="6" w:space="0" w:color="auto"/>
            </w:tcBorders>
            <w:shd w:val="clear" w:color="auto" w:fill="FFFFFF"/>
            <w:vAlign w:val="center"/>
          </w:tcPr>
          <w:p w:rsidR="00DE3243" w:rsidRDefault="00DE3243" w:rsidP="004C3B1F">
            <w:pPr>
              <w:pStyle w:val="TableText"/>
              <w:tabs>
                <w:tab w:val="left" w:pos="522"/>
              </w:tabs>
              <w:ind w:left="522" w:hanging="522"/>
            </w:pPr>
            <w:r>
              <w:t>(a)</w:t>
            </w:r>
            <w:r>
              <w:tab/>
              <w:t xml:space="preserve">Have the trained personnel available for response been identified?  </w:t>
            </w:r>
          </w:p>
        </w:tc>
        <w:tc>
          <w:tcPr>
            <w:tcW w:w="1260" w:type="dxa"/>
            <w:tcBorders>
              <w:top w:val="single" w:sz="6" w:space="0" w:color="auto"/>
            </w:tcBorders>
            <w:shd w:val="clear" w:color="auto" w:fill="FFFFFF"/>
          </w:tcPr>
          <w:p w:rsidR="00DE3243" w:rsidRDefault="004C3B1F" w:rsidP="005B2703">
            <w:pPr>
              <w:pStyle w:val="TableText"/>
            </w:pPr>
            <w:r>
              <w:t xml:space="preserve">4.3, </w:t>
            </w:r>
            <w:r>
              <w:br/>
              <w:t>6.3.1</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663"/>
        </w:trPr>
        <w:tc>
          <w:tcPr>
            <w:tcW w:w="6030" w:type="dxa"/>
            <w:shd w:val="clear" w:color="auto" w:fill="FFFFFF"/>
            <w:vAlign w:val="center"/>
          </w:tcPr>
          <w:p w:rsidR="00DE3243" w:rsidRDefault="00DE3243" w:rsidP="004C3B1F">
            <w:pPr>
              <w:pStyle w:val="TableText"/>
              <w:tabs>
                <w:tab w:val="left" w:pos="522"/>
              </w:tabs>
              <w:ind w:left="522" w:hanging="522"/>
            </w:pPr>
            <w:r>
              <w:t>(b)</w:t>
            </w:r>
            <w:r>
              <w:tab/>
              <w:t xml:space="preserve">Are sufficient personnel available to maintain a given level of response capability?  </w:t>
            </w:r>
          </w:p>
        </w:tc>
        <w:tc>
          <w:tcPr>
            <w:tcW w:w="1260" w:type="dxa"/>
            <w:shd w:val="clear" w:color="auto" w:fill="FFFFFF"/>
          </w:tcPr>
          <w:p w:rsidR="00DE3243" w:rsidRDefault="004C3B1F" w:rsidP="004C3B1F">
            <w:pPr>
              <w:pStyle w:val="TableText"/>
            </w:pPr>
            <w:r>
              <w:t xml:space="preserve">4.3, </w:t>
            </w:r>
            <w:r>
              <w:br/>
              <w:t>6.3.1–6.3.4</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690"/>
        </w:trPr>
        <w:tc>
          <w:tcPr>
            <w:tcW w:w="6030" w:type="dxa"/>
            <w:tcBorders>
              <w:bottom w:val="single" w:sz="6" w:space="0" w:color="auto"/>
            </w:tcBorders>
            <w:shd w:val="clear" w:color="auto" w:fill="FFFFFF"/>
          </w:tcPr>
          <w:p w:rsidR="00DE3243" w:rsidRDefault="00DE3243" w:rsidP="004C3B1F">
            <w:pPr>
              <w:pStyle w:val="TableText"/>
              <w:tabs>
                <w:tab w:val="left" w:pos="522"/>
              </w:tabs>
              <w:ind w:left="522" w:hanging="522"/>
            </w:pPr>
            <w:r>
              <w:t>(c)</w:t>
            </w:r>
            <w:r>
              <w:tab/>
              <w:t xml:space="preserve">Has the availability of special technical expertise necessary for response been identified?  </w:t>
            </w:r>
          </w:p>
        </w:tc>
        <w:tc>
          <w:tcPr>
            <w:tcW w:w="1260" w:type="dxa"/>
            <w:tcBorders>
              <w:bottom w:val="single" w:sz="6" w:space="0" w:color="auto"/>
            </w:tcBorders>
            <w:shd w:val="clear" w:color="auto" w:fill="FFFFFF"/>
          </w:tcPr>
          <w:p w:rsidR="00DE3243" w:rsidRDefault="004C3B1F" w:rsidP="005B2703">
            <w:pPr>
              <w:pStyle w:val="TableText"/>
            </w:pPr>
            <w:r>
              <w:t>4.3.3</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EAF1DD" w:themeFill="accent3" w:themeFillTint="33"/>
            <w:vAlign w:val="center"/>
          </w:tcPr>
          <w:p w:rsidR="00DE3243" w:rsidRDefault="00DE3243" w:rsidP="004C3B1F">
            <w:pPr>
              <w:pStyle w:val="TableText"/>
              <w:rPr>
                <w:b/>
              </w:rPr>
            </w:pPr>
            <w:r>
              <w:rPr>
                <w:b/>
              </w:rPr>
              <w:t>1.5.3 Equipment</w:t>
            </w:r>
          </w:p>
        </w:tc>
        <w:tc>
          <w:tcPr>
            <w:tcW w:w="1260" w:type="dxa"/>
            <w:tcBorders>
              <w:top w:val="single" w:sz="6" w:space="0" w:color="auto"/>
              <w:bottom w:val="single" w:sz="6" w:space="0" w:color="auto"/>
            </w:tcBorders>
            <w:shd w:val="clear" w:color="auto" w:fill="EAF1DD" w:themeFill="accent3" w:themeFillTint="33"/>
          </w:tcPr>
          <w:p w:rsidR="00DE3243" w:rsidRDefault="00DE3243" w:rsidP="00B737EF">
            <w:pPr>
              <w:pStyle w:val="TableText"/>
              <w:pageBreakBefore/>
            </w:pPr>
          </w:p>
        </w:tc>
        <w:tc>
          <w:tcPr>
            <w:tcW w:w="1260" w:type="dxa"/>
            <w:tcBorders>
              <w:top w:val="single" w:sz="6" w:space="0" w:color="auto"/>
              <w:bottom w:val="single" w:sz="6" w:space="0" w:color="auto"/>
            </w:tcBorders>
            <w:shd w:val="clear" w:color="auto" w:fill="EAF1DD" w:themeFill="accent3" w:themeFillTint="33"/>
          </w:tcPr>
          <w:p w:rsidR="00DE3243" w:rsidRDefault="00DE3243" w:rsidP="00B737EF">
            <w:pPr>
              <w:pStyle w:val="TableText"/>
              <w:pageBreakBefore/>
            </w:pPr>
          </w:p>
        </w:tc>
        <w:tc>
          <w:tcPr>
            <w:tcW w:w="4050" w:type="dxa"/>
            <w:tcBorders>
              <w:top w:val="single" w:sz="6" w:space="0" w:color="auto"/>
              <w:bottom w:val="single" w:sz="6" w:space="0" w:color="auto"/>
            </w:tcBorders>
            <w:shd w:val="clear" w:color="auto" w:fill="EAF1DD" w:themeFill="accent3" w:themeFillTint="33"/>
          </w:tcPr>
          <w:p w:rsidR="00DE3243" w:rsidRDefault="00DE3243" w:rsidP="00B737EF">
            <w:pPr>
              <w:pStyle w:val="TableText"/>
              <w:pageBreakBefore/>
            </w:pPr>
          </w:p>
        </w:tc>
        <w:tc>
          <w:tcPr>
            <w:tcW w:w="1080" w:type="dxa"/>
            <w:tcBorders>
              <w:top w:val="single" w:sz="6" w:space="0" w:color="auto"/>
              <w:bottom w:val="single" w:sz="6" w:space="0" w:color="auto"/>
            </w:tcBorders>
            <w:shd w:val="clear" w:color="auto" w:fill="EAF1DD" w:themeFill="accent3" w:themeFillTint="33"/>
          </w:tcPr>
          <w:p w:rsidR="00DE3243" w:rsidRDefault="00DE3243" w:rsidP="00B737EF">
            <w:pPr>
              <w:pStyle w:val="TableText"/>
              <w:pageBreakBefore/>
            </w:pPr>
          </w:p>
        </w:tc>
      </w:tr>
      <w:tr w:rsidR="00DE3243" w:rsidTr="004C3B1F">
        <w:trPr>
          <w:cantSplit/>
          <w:trHeight w:hRule="exact" w:val="690"/>
        </w:trPr>
        <w:tc>
          <w:tcPr>
            <w:tcW w:w="6030" w:type="dxa"/>
            <w:tcBorders>
              <w:top w:val="single" w:sz="6" w:space="0" w:color="auto"/>
            </w:tcBorders>
            <w:shd w:val="clear" w:color="auto" w:fill="FFFFFF"/>
          </w:tcPr>
          <w:p w:rsidR="00DE3243" w:rsidRDefault="00DE3243" w:rsidP="004C3B1F">
            <w:pPr>
              <w:pStyle w:val="TableText"/>
              <w:tabs>
                <w:tab w:val="left" w:pos="522"/>
              </w:tabs>
              <w:ind w:left="522" w:hanging="522"/>
            </w:pPr>
            <w:r>
              <w:t>(a)</w:t>
            </w:r>
            <w:r>
              <w:tab/>
              <w:t xml:space="preserve">Are the equipment and supplies necessary for protracted emergency operations identified?  </w:t>
            </w:r>
          </w:p>
        </w:tc>
        <w:tc>
          <w:tcPr>
            <w:tcW w:w="1260" w:type="dxa"/>
            <w:tcBorders>
              <w:top w:val="single" w:sz="6" w:space="0" w:color="auto"/>
            </w:tcBorders>
            <w:shd w:val="clear" w:color="auto" w:fill="FFFFFF"/>
          </w:tcPr>
          <w:p w:rsidR="00DE3243" w:rsidRDefault="004C3B1F" w:rsidP="005B2703">
            <w:pPr>
              <w:pStyle w:val="TableText"/>
            </w:pPr>
            <w:r>
              <w:t>5.4</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654"/>
        </w:trPr>
        <w:tc>
          <w:tcPr>
            <w:tcW w:w="6030" w:type="dxa"/>
            <w:tcBorders>
              <w:bottom w:val="single" w:sz="6" w:space="0" w:color="auto"/>
            </w:tcBorders>
            <w:shd w:val="clear" w:color="auto" w:fill="FFFFFF"/>
          </w:tcPr>
          <w:p w:rsidR="00DE3243" w:rsidRDefault="00DE3243" w:rsidP="004C3B1F">
            <w:pPr>
              <w:pStyle w:val="TableText"/>
              <w:tabs>
                <w:tab w:val="left" w:pos="522"/>
              </w:tabs>
              <w:ind w:left="522" w:hanging="522"/>
            </w:pPr>
            <w:r>
              <w:lastRenderedPageBreak/>
              <w:t>(b)</w:t>
            </w:r>
            <w:r>
              <w:tab/>
              <w:t xml:space="preserve">Does a program exist to regularly test equipment and to provide a schedule for regular maintenance?  </w:t>
            </w:r>
          </w:p>
        </w:tc>
        <w:tc>
          <w:tcPr>
            <w:tcW w:w="1260" w:type="dxa"/>
            <w:tcBorders>
              <w:bottom w:val="single" w:sz="6" w:space="0" w:color="auto"/>
            </w:tcBorders>
            <w:shd w:val="clear" w:color="auto" w:fill="FFFFFF"/>
          </w:tcPr>
          <w:p w:rsidR="00DE3243" w:rsidRDefault="004C3B1F" w:rsidP="005B2703">
            <w:pPr>
              <w:pStyle w:val="TableText"/>
            </w:pPr>
            <w:r>
              <w:t>7.2.2</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EAF1DD" w:themeFill="accent3" w:themeFillTint="33"/>
            <w:vAlign w:val="center"/>
          </w:tcPr>
          <w:p w:rsidR="00DE3243" w:rsidRDefault="00DE3243" w:rsidP="00C7615C">
            <w:pPr>
              <w:pStyle w:val="TableText"/>
              <w:rPr>
                <w:b/>
              </w:rPr>
            </w:pPr>
            <w:r>
              <w:rPr>
                <w:b/>
              </w:rPr>
              <w:t>1.5.4 Facilities</w:t>
            </w:r>
          </w:p>
        </w:tc>
        <w:tc>
          <w:tcPr>
            <w:tcW w:w="1260" w:type="dxa"/>
            <w:tcBorders>
              <w:top w:val="single" w:sz="6" w:space="0" w:color="auto"/>
              <w:bottom w:val="single" w:sz="6" w:space="0" w:color="auto"/>
            </w:tcBorders>
            <w:shd w:val="clear" w:color="auto" w:fill="EAF1DD" w:themeFill="accent3" w:themeFillTint="33"/>
          </w:tcPr>
          <w:p w:rsidR="00DE3243" w:rsidRDefault="00DE3243" w:rsidP="00B737EF">
            <w:pPr>
              <w:pStyle w:val="TableText"/>
            </w:pPr>
          </w:p>
        </w:tc>
        <w:tc>
          <w:tcPr>
            <w:tcW w:w="1260" w:type="dxa"/>
            <w:tcBorders>
              <w:top w:val="single" w:sz="6" w:space="0" w:color="auto"/>
              <w:bottom w:val="single" w:sz="6" w:space="0" w:color="auto"/>
            </w:tcBorders>
            <w:shd w:val="clear" w:color="auto" w:fill="EAF1DD" w:themeFill="accent3" w:themeFillTint="33"/>
          </w:tcPr>
          <w:p w:rsidR="00DE3243" w:rsidRDefault="00DE3243" w:rsidP="00B737EF">
            <w:pPr>
              <w:pStyle w:val="TableText"/>
            </w:pPr>
          </w:p>
        </w:tc>
        <w:tc>
          <w:tcPr>
            <w:tcW w:w="4050" w:type="dxa"/>
            <w:tcBorders>
              <w:top w:val="single" w:sz="6" w:space="0" w:color="auto"/>
              <w:bottom w:val="single" w:sz="6" w:space="0" w:color="auto"/>
            </w:tcBorders>
            <w:shd w:val="clear" w:color="auto" w:fill="EAF1DD" w:themeFill="accent3" w:themeFillTint="33"/>
          </w:tcPr>
          <w:p w:rsidR="00DE3243" w:rsidRDefault="00DE3243" w:rsidP="00B737EF">
            <w:pPr>
              <w:pStyle w:val="TableText"/>
            </w:pPr>
          </w:p>
        </w:tc>
        <w:tc>
          <w:tcPr>
            <w:tcW w:w="1080" w:type="dxa"/>
            <w:tcBorders>
              <w:top w:val="single" w:sz="6" w:space="0" w:color="auto"/>
              <w:bottom w:val="single" w:sz="6" w:space="0" w:color="auto"/>
            </w:tcBorders>
            <w:shd w:val="clear" w:color="auto" w:fill="EAF1DD" w:themeFill="accent3" w:themeFillTint="33"/>
          </w:tcPr>
          <w:p w:rsidR="00DE3243" w:rsidRDefault="00DE3243" w:rsidP="00B737EF">
            <w:pPr>
              <w:pStyle w:val="TableText"/>
            </w:pPr>
          </w:p>
        </w:tc>
      </w:tr>
      <w:tr w:rsidR="00DE3243" w:rsidTr="004C3B1F">
        <w:trPr>
          <w:cantSplit/>
          <w:trHeight w:hRule="exact" w:val="897"/>
        </w:trPr>
        <w:tc>
          <w:tcPr>
            <w:tcW w:w="6030" w:type="dxa"/>
            <w:tcBorders>
              <w:top w:val="single" w:sz="6" w:space="0" w:color="auto"/>
            </w:tcBorders>
            <w:shd w:val="clear" w:color="auto" w:fill="FFFFFF"/>
          </w:tcPr>
          <w:p w:rsidR="00DE3243" w:rsidRDefault="00DE3243" w:rsidP="004C3B1F">
            <w:pPr>
              <w:pStyle w:val="TableText"/>
              <w:tabs>
                <w:tab w:val="left" w:pos="522"/>
              </w:tabs>
              <w:ind w:left="522" w:hanging="522"/>
            </w:pPr>
            <w:r>
              <w:t>(a)</w:t>
            </w:r>
            <w:r>
              <w:tab/>
              <w:t xml:space="preserve">Have facilities and procedures been identified for employees requiring evacuation or temporary relocation as a result of an emergency?  </w:t>
            </w:r>
          </w:p>
        </w:tc>
        <w:tc>
          <w:tcPr>
            <w:tcW w:w="1260" w:type="dxa"/>
            <w:tcBorders>
              <w:top w:val="single" w:sz="6" w:space="0" w:color="auto"/>
            </w:tcBorders>
            <w:shd w:val="clear" w:color="auto" w:fill="FFFFFF"/>
          </w:tcPr>
          <w:p w:rsidR="00DE3243" w:rsidRDefault="004C3B1F" w:rsidP="005B2703">
            <w:pPr>
              <w:pStyle w:val="TableText"/>
            </w:pPr>
            <w:r>
              <w:t>6.2.2, 6.2.7.3</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897"/>
        </w:trPr>
        <w:tc>
          <w:tcPr>
            <w:tcW w:w="6030" w:type="dxa"/>
            <w:shd w:val="clear" w:color="auto" w:fill="FFFFFF"/>
          </w:tcPr>
          <w:p w:rsidR="00DE3243" w:rsidRDefault="00DE3243" w:rsidP="004C3B1F">
            <w:pPr>
              <w:pStyle w:val="TableText"/>
              <w:tabs>
                <w:tab w:val="left" w:pos="522"/>
              </w:tabs>
              <w:ind w:left="522" w:hanging="522"/>
            </w:pPr>
            <w:r>
              <w:t>(b)</w:t>
            </w:r>
            <w:r>
              <w:tab/>
              <w:t xml:space="preserve">Have facilities been identified that are suitable for command centres, such as an Emergency Operations Centre or an Emergency News Centre?  </w:t>
            </w:r>
          </w:p>
        </w:tc>
        <w:tc>
          <w:tcPr>
            <w:tcW w:w="1260" w:type="dxa"/>
            <w:shd w:val="clear" w:color="auto" w:fill="FFFFFF"/>
          </w:tcPr>
          <w:p w:rsidR="00DE3243" w:rsidRDefault="004C3B1F" w:rsidP="005B2703">
            <w:pPr>
              <w:pStyle w:val="TableText"/>
            </w:pPr>
            <w:r>
              <w:t>6.3.6</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897"/>
        </w:trPr>
        <w:tc>
          <w:tcPr>
            <w:tcW w:w="6030" w:type="dxa"/>
            <w:shd w:val="clear" w:color="auto" w:fill="FFFFFF"/>
          </w:tcPr>
          <w:p w:rsidR="00DE3243" w:rsidRDefault="00DE3243" w:rsidP="004C3B1F">
            <w:pPr>
              <w:pStyle w:val="TableText"/>
              <w:tabs>
                <w:tab w:val="left" w:pos="522"/>
              </w:tabs>
              <w:ind w:left="522" w:hanging="522"/>
            </w:pPr>
            <w:r>
              <w:t>(c)</w:t>
            </w:r>
            <w:r>
              <w:tab/>
              <w:t xml:space="preserve">Are the command centres equipped with back-up power systems and adequate supplies to permit operations for several days following a significant emergency situation?  </w:t>
            </w:r>
          </w:p>
        </w:tc>
        <w:tc>
          <w:tcPr>
            <w:tcW w:w="1260" w:type="dxa"/>
            <w:shd w:val="clear" w:color="auto" w:fill="FFFFFF"/>
          </w:tcPr>
          <w:p w:rsidR="00DE3243" w:rsidRDefault="004C3B1F" w:rsidP="005B2703">
            <w:pPr>
              <w:pStyle w:val="TableText"/>
            </w:pPr>
            <w:r>
              <w:t>6.2.7.3</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87"/>
        </w:trPr>
        <w:tc>
          <w:tcPr>
            <w:tcW w:w="6030" w:type="dxa"/>
            <w:tcBorders>
              <w:bottom w:val="single" w:sz="6" w:space="0" w:color="auto"/>
            </w:tcBorders>
            <w:shd w:val="clear" w:color="auto" w:fill="FFFFFF"/>
          </w:tcPr>
          <w:p w:rsidR="00DE3243" w:rsidRDefault="00DE3243" w:rsidP="004C3B1F">
            <w:pPr>
              <w:pStyle w:val="TableText"/>
              <w:tabs>
                <w:tab w:val="left" w:pos="522"/>
              </w:tabs>
              <w:ind w:left="522" w:hanging="522"/>
            </w:pPr>
            <w:r>
              <w:t>(d)</w:t>
            </w:r>
            <w:r>
              <w:tab/>
              <w:t xml:space="preserve">Are critical systems (e.g., communications and computer systems) supplemented with backup procedures and disaster recovery plans? </w:t>
            </w:r>
          </w:p>
        </w:tc>
        <w:tc>
          <w:tcPr>
            <w:tcW w:w="1260" w:type="dxa"/>
            <w:tcBorders>
              <w:bottom w:val="single" w:sz="6" w:space="0" w:color="auto"/>
            </w:tcBorders>
            <w:shd w:val="clear" w:color="auto" w:fill="FFFFFF"/>
          </w:tcPr>
          <w:p w:rsidR="00DE3243" w:rsidRDefault="004C3B1F" w:rsidP="005B2703">
            <w:pPr>
              <w:pStyle w:val="TableText"/>
            </w:pPr>
            <w:r>
              <w:t>5.4.1, 5.5.6, 6.2.6.1</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RPr="0060597E" w:rsidTr="004C3B1F">
        <w:trPr>
          <w:cantSplit/>
        </w:trPr>
        <w:tc>
          <w:tcPr>
            <w:tcW w:w="6030" w:type="dxa"/>
            <w:tcBorders>
              <w:top w:val="single" w:sz="6" w:space="0" w:color="auto"/>
              <w:bottom w:val="single" w:sz="6" w:space="0" w:color="auto"/>
            </w:tcBorders>
            <w:shd w:val="clear" w:color="auto" w:fill="C2D69B" w:themeFill="accent3" w:themeFillTint="99"/>
            <w:vAlign w:val="center"/>
          </w:tcPr>
          <w:p w:rsidR="00DE3243" w:rsidRDefault="00DE3243" w:rsidP="0060597E">
            <w:pPr>
              <w:pStyle w:val="TableText"/>
              <w:rPr>
                <w:b/>
              </w:rPr>
            </w:pPr>
            <w:r>
              <w:rPr>
                <w:b/>
              </w:rPr>
              <w:t>2. Emergency Response</w:t>
            </w:r>
          </w:p>
        </w:tc>
        <w:tc>
          <w:tcPr>
            <w:tcW w:w="1260" w:type="dxa"/>
            <w:tcBorders>
              <w:top w:val="single" w:sz="6" w:space="0" w:color="auto"/>
              <w:bottom w:val="single" w:sz="6" w:space="0" w:color="auto"/>
            </w:tcBorders>
            <w:shd w:val="clear" w:color="auto" w:fill="C2D69B" w:themeFill="accent3" w:themeFillTint="99"/>
          </w:tcPr>
          <w:p w:rsidR="00DE3243" w:rsidRPr="0060597E" w:rsidRDefault="00DE3243" w:rsidP="0060597E">
            <w:pPr>
              <w:pStyle w:val="TableText"/>
              <w:rPr>
                <w:b/>
              </w:rPr>
            </w:pPr>
          </w:p>
        </w:tc>
        <w:tc>
          <w:tcPr>
            <w:tcW w:w="1260" w:type="dxa"/>
            <w:tcBorders>
              <w:top w:val="single" w:sz="6" w:space="0" w:color="auto"/>
              <w:bottom w:val="single" w:sz="6" w:space="0" w:color="auto"/>
            </w:tcBorders>
            <w:shd w:val="clear" w:color="auto" w:fill="C2D69B" w:themeFill="accent3" w:themeFillTint="99"/>
          </w:tcPr>
          <w:p w:rsidR="00DE3243" w:rsidRPr="0060597E" w:rsidRDefault="00DE3243" w:rsidP="0060597E">
            <w:pPr>
              <w:pStyle w:val="TableText"/>
              <w:rPr>
                <w:b/>
              </w:rPr>
            </w:pPr>
          </w:p>
        </w:tc>
        <w:tc>
          <w:tcPr>
            <w:tcW w:w="4050" w:type="dxa"/>
            <w:tcBorders>
              <w:top w:val="single" w:sz="6" w:space="0" w:color="auto"/>
              <w:bottom w:val="single" w:sz="6" w:space="0" w:color="auto"/>
            </w:tcBorders>
            <w:shd w:val="clear" w:color="auto" w:fill="C2D69B" w:themeFill="accent3" w:themeFillTint="99"/>
          </w:tcPr>
          <w:p w:rsidR="00DE3243" w:rsidRPr="0060597E" w:rsidRDefault="00DE3243" w:rsidP="0060597E">
            <w:pPr>
              <w:pStyle w:val="TableText"/>
              <w:rPr>
                <w:b/>
              </w:rPr>
            </w:pPr>
          </w:p>
        </w:tc>
        <w:tc>
          <w:tcPr>
            <w:tcW w:w="1080" w:type="dxa"/>
            <w:tcBorders>
              <w:top w:val="single" w:sz="6" w:space="0" w:color="auto"/>
              <w:bottom w:val="single" w:sz="6" w:space="0" w:color="auto"/>
            </w:tcBorders>
            <w:shd w:val="clear" w:color="auto" w:fill="C2D69B" w:themeFill="accent3" w:themeFillTint="99"/>
          </w:tcPr>
          <w:p w:rsidR="00DE3243" w:rsidRPr="0060597E" w:rsidRDefault="00DE3243" w:rsidP="0060597E">
            <w:pPr>
              <w:pStyle w:val="TableText"/>
              <w:rPr>
                <w:b/>
              </w:rPr>
            </w:pPr>
          </w:p>
        </w:tc>
      </w:tr>
      <w:tr w:rsidR="00DE3243" w:rsidRPr="0060597E" w:rsidTr="004C3B1F">
        <w:trPr>
          <w:cantSplit/>
        </w:trPr>
        <w:tc>
          <w:tcPr>
            <w:tcW w:w="6030" w:type="dxa"/>
            <w:tcBorders>
              <w:top w:val="single" w:sz="6" w:space="0" w:color="auto"/>
              <w:bottom w:val="single" w:sz="6" w:space="0" w:color="auto"/>
            </w:tcBorders>
            <w:shd w:val="clear" w:color="auto" w:fill="D6E3BC" w:themeFill="accent3" w:themeFillTint="66"/>
            <w:vAlign w:val="center"/>
          </w:tcPr>
          <w:p w:rsidR="00DE3243" w:rsidRDefault="00DE3243" w:rsidP="0060597E">
            <w:pPr>
              <w:pStyle w:val="TableText"/>
              <w:rPr>
                <w:b/>
              </w:rPr>
            </w:pPr>
            <w:r>
              <w:rPr>
                <w:b/>
              </w:rPr>
              <w:t>2.1 Operations</w:t>
            </w:r>
          </w:p>
        </w:tc>
        <w:tc>
          <w:tcPr>
            <w:tcW w:w="1260" w:type="dxa"/>
            <w:tcBorders>
              <w:top w:val="single" w:sz="6" w:space="0" w:color="auto"/>
              <w:bottom w:val="single" w:sz="6" w:space="0" w:color="auto"/>
            </w:tcBorders>
            <w:shd w:val="clear" w:color="auto" w:fill="D6E3BC" w:themeFill="accent3" w:themeFillTint="66"/>
          </w:tcPr>
          <w:p w:rsidR="00DE3243" w:rsidRPr="0060597E" w:rsidRDefault="00DE3243" w:rsidP="0060597E">
            <w:pPr>
              <w:pStyle w:val="TableText"/>
              <w:rPr>
                <w:b/>
              </w:rPr>
            </w:pPr>
          </w:p>
        </w:tc>
        <w:tc>
          <w:tcPr>
            <w:tcW w:w="1260" w:type="dxa"/>
            <w:tcBorders>
              <w:top w:val="single" w:sz="6" w:space="0" w:color="auto"/>
              <w:bottom w:val="single" w:sz="6" w:space="0" w:color="auto"/>
            </w:tcBorders>
            <w:shd w:val="clear" w:color="auto" w:fill="D6E3BC" w:themeFill="accent3" w:themeFillTint="66"/>
          </w:tcPr>
          <w:p w:rsidR="00DE3243" w:rsidRPr="0060597E" w:rsidRDefault="00DE3243" w:rsidP="0060597E">
            <w:pPr>
              <w:pStyle w:val="TableText"/>
              <w:rPr>
                <w:b/>
              </w:rPr>
            </w:pPr>
          </w:p>
        </w:tc>
        <w:tc>
          <w:tcPr>
            <w:tcW w:w="4050" w:type="dxa"/>
            <w:tcBorders>
              <w:top w:val="single" w:sz="6" w:space="0" w:color="auto"/>
              <w:bottom w:val="single" w:sz="6" w:space="0" w:color="auto"/>
            </w:tcBorders>
            <w:shd w:val="clear" w:color="auto" w:fill="D6E3BC" w:themeFill="accent3" w:themeFillTint="66"/>
          </w:tcPr>
          <w:p w:rsidR="00DE3243" w:rsidRPr="0060597E" w:rsidRDefault="00DE3243" w:rsidP="0060597E">
            <w:pPr>
              <w:pStyle w:val="TableText"/>
              <w:rPr>
                <w:b/>
              </w:rPr>
            </w:pPr>
          </w:p>
        </w:tc>
        <w:tc>
          <w:tcPr>
            <w:tcW w:w="1080" w:type="dxa"/>
            <w:tcBorders>
              <w:top w:val="single" w:sz="6" w:space="0" w:color="auto"/>
              <w:bottom w:val="single" w:sz="6" w:space="0" w:color="auto"/>
            </w:tcBorders>
            <w:shd w:val="clear" w:color="auto" w:fill="D6E3BC" w:themeFill="accent3" w:themeFillTint="66"/>
          </w:tcPr>
          <w:p w:rsidR="00DE3243" w:rsidRPr="0060597E" w:rsidRDefault="00DE3243" w:rsidP="0060597E">
            <w:pPr>
              <w:pStyle w:val="TableText"/>
              <w:rPr>
                <w:b/>
              </w:rPr>
            </w:pPr>
          </w:p>
        </w:tc>
      </w:tr>
      <w:tr w:rsidR="004C3B1F" w:rsidTr="004C3B1F">
        <w:trPr>
          <w:cantSplit/>
          <w:trHeight w:hRule="exact" w:val="915"/>
        </w:trPr>
        <w:tc>
          <w:tcPr>
            <w:tcW w:w="6030" w:type="dxa"/>
            <w:tcBorders>
              <w:top w:val="single" w:sz="6" w:space="0" w:color="auto"/>
            </w:tcBorders>
            <w:shd w:val="clear" w:color="auto" w:fill="FFFFFF"/>
          </w:tcPr>
          <w:p w:rsidR="004C3B1F" w:rsidRDefault="004C3B1F" w:rsidP="004C3B1F">
            <w:pPr>
              <w:pStyle w:val="TableText"/>
              <w:tabs>
                <w:tab w:val="left" w:pos="522"/>
              </w:tabs>
              <w:ind w:left="522" w:hanging="522"/>
            </w:pPr>
            <w:r>
              <w:t>(a)</w:t>
            </w:r>
            <w:r>
              <w:tab/>
              <w:t xml:space="preserve">Does the EPP address the classification of events into categories or stages of escalation and is there a procedure for classifying the emergency situation?  </w:t>
            </w:r>
          </w:p>
        </w:tc>
        <w:tc>
          <w:tcPr>
            <w:tcW w:w="1260" w:type="dxa"/>
            <w:tcBorders>
              <w:top w:val="single" w:sz="6" w:space="0" w:color="auto"/>
            </w:tcBorders>
            <w:shd w:val="clear" w:color="auto" w:fill="FFFFFF"/>
          </w:tcPr>
          <w:p w:rsidR="004C3B1F" w:rsidRDefault="004C3B1F" w:rsidP="004C3B1F">
            <w:pPr>
              <w:pStyle w:val="TableText"/>
            </w:pPr>
            <w:r>
              <w:t>6.2.6.1, 6.2.6.2</w:t>
            </w:r>
          </w:p>
        </w:tc>
        <w:tc>
          <w:tcPr>
            <w:tcW w:w="1260" w:type="dxa"/>
            <w:tcBorders>
              <w:top w:val="single" w:sz="6" w:space="0" w:color="auto"/>
            </w:tcBorders>
            <w:shd w:val="clear" w:color="auto" w:fill="FFFFFF"/>
          </w:tcPr>
          <w:p w:rsidR="004C3B1F" w:rsidRDefault="004C3B1F" w:rsidP="0060597E">
            <w:pPr>
              <w:pStyle w:val="TableText"/>
              <w:tabs>
                <w:tab w:val="left" w:pos="522"/>
              </w:tabs>
              <w:ind w:left="522" w:hanging="522"/>
            </w:pPr>
            <w:r>
              <w:fldChar w:fldCharType="begin">
                <w:ffData>
                  <w:name w:val="Text11"/>
                  <w:enabled/>
                  <w:calcOnExit w:val="0"/>
                  <w:textInput/>
                </w:ffData>
              </w:fldChar>
            </w:r>
            <w:r>
              <w:instrText xml:space="preserve"> FORMTEXT </w:instrText>
            </w:r>
            <w:r>
              <w:fldChar w:fldCharType="separate"/>
            </w:r>
            <w:r>
              <w:t> </w:t>
            </w:r>
            <w:r>
              <w:t> </w:t>
            </w:r>
            <w:r>
              <w:t> </w:t>
            </w:r>
            <w:r>
              <w:t> </w:t>
            </w:r>
            <w:r>
              <w:t> </w:t>
            </w:r>
            <w:r>
              <w:fldChar w:fldCharType="end"/>
            </w:r>
          </w:p>
        </w:tc>
        <w:tc>
          <w:tcPr>
            <w:tcW w:w="4050" w:type="dxa"/>
            <w:tcBorders>
              <w:top w:val="single" w:sz="6" w:space="0" w:color="auto"/>
            </w:tcBorders>
            <w:shd w:val="clear" w:color="auto" w:fill="FFFFFF"/>
          </w:tcPr>
          <w:p w:rsidR="004C3B1F" w:rsidRDefault="004C3B1F" w:rsidP="0060597E">
            <w:pPr>
              <w:pStyle w:val="TableText"/>
              <w:tabs>
                <w:tab w:val="left" w:pos="522"/>
              </w:tabs>
              <w:ind w:left="522" w:hanging="522"/>
            </w:pPr>
            <w:r>
              <w:fldChar w:fldCharType="begin">
                <w:ffData>
                  <w:name w:val="Text11"/>
                  <w:enabled/>
                  <w:calcOnExit w:val="0"/>
                  <w:textInput/>
                </w:ffData>
              </w:fldChar>
            </w:r>
            <w:r>
              <w:instrText xml:space="preserve"> FORMTEXT </w:instrText>
            </w:r>
            <w:r>
              <w:fldChar w:fldCharType="separate"/>
            </w:r>
            <w:r>
              <w:t> </w:t>
            </w:r>
            <w:r>
              <w:t> </w:t>
            </w:r>
            <w:r>
              <w:t> </w:t>
            </w:r>
            <w:r>
              <w:t> </w:t>
            </w:r>
            <w:r>
              <w:t> </w:t>
            </w:r>
            <w:r>
              <w:fldChar w:fldCharType="end"/>
            </w:r>
          </w:p>
        </w:tc>
        <w:tc>
          <w:tcPr>
            <w:tcW w:w="1080" w:type="dxa"/>
            <w:tcBorders>
              <w:top w:val="single" w:sz="6" w:space="0" w:color="auto"/>
            </w:tcBorders>
            <w:shd w:val="clear" w:color="auto" w:fill="FFFFFF"/>
          </w:tcPr>
          <w:p w:rsidR="004C3B1F" w:rsidRDefault="004C3B1F" w:rsidP="0060597E">
            <w:pPr>
              <w:pStyle w:val="TableText"/>
              <w:tabs>
                <w:tab w:val="left" w:pos="522"/>
              </w:tabs>
              <w:ind w:left="522" w:hanging="522"/>
            </w:pPr>
            <w:r>
              <w:fldChar w:fldCharType="begin">
                <w:ffData>
                  <w:name w:val="Text4"/>
                  <w:enabled/>
                  <w:calcOnExit w:val="0"/>
                  <w:textInput/>
                </w:ffData>
              </w:fldChar>
            </w:r>
            <w:r>
              <w:instrText xml:space="preserve"> FORMTEXT </w:instrText>
            </w:r>
            <w:r>
              <w:fldChar w:fldCharType="separate"/>
            </w:r>
            <w:r>
              <w:t> </w:t>
            </w:r>
            <w:r>
              <w:t> </w:t>
            </w:r>
            <w:r>
              <w:t> </w:t>
            </w:r>
            <w:r>
              <w:t> </w:t>
            </w:r>
            <w:r>
              <w:t> </w:t>
            </w:r>
            <w:r>
              <w:fldChar w:fldCharType="end"/>
            </w:r>
          </w:p>
        </w:tc>
      </w:tr>
      <w:tr w:rsidR="00DE3243" w:rsidTr="004C3B1F">
        <w:trPr>
          <w:cantSplit/>
          <w:trHeight w:hRule="exact" w:val="906"/>
        </w:trPr>
        <w:tc>
          <w:tcPr>
            <w:tcW w:w="6030" w:type="dxa"/>
            <w:shd w:val="clear" w:color="auto" w:fill="FFFFFF"/>
          </w:tcPr>
          <w:p w:rsidR="00DE3243" w:rsidRDefault="00DE3243" w:rsidP="004C3B1F">
            <w:pPr>
              <w:pStyle w:val="TableText"/>
              <w:tabs>
                <w:tab w:val="left" w:pos="522"/>
              </w:tabs>
              <w:ind w:left="522" w:hanging="522"/>
            </w:pPr>
            <w:r>
              <w:t>(b)</w:t>
            </w:r>
            <w:r>
              <w:tab/>
              <w:t xml:space="preserve">Have appropriate implementing procedures been developed for the personnel conducting emergency operations?  </w:t>
            </w:r>
          </w:p>
        </w:tc>
        <w:tc>
          <w:tcPr>
            <w:tcW w:w="1260" w:type="dxa"/>
            <w:shd w:val="clear" w:color="auto" w:fill="FFFFFF"/>
          </w:tcPr>
          <w:p w:rsidR="00DE3243" w:rsidRDefault="004C3B1F" w:rsidP="0060597E">
            <w:pPr>
              <w:pStyle w:val="TableText"/>
              <w:tabs>
                <w:tab w:val="left" w:pos="522"/>
              </w:tabs>
              <w:ind w:left="522" w:hanging="522"/>
            </w:pPr>
            <w:r>
              <w:t>6.1.3.3</w:t>
            </w:r>
          </w:p>
        </w:tc>
        <w:tc>
          <w:tcPr>
            <w:tcW w:w="1260" w:type="dxa"/>
            <w:shd w:val="clear" w:color="auto" w:fill="FFFFFF"/>
          </w:tcPr>
          <w:p w:rsidR="00DE3243" w:rsidRDefault="00DE3243" w:rsidP="0060597E">
            <w:pPr>
              <w:pStyle w:val="TableText"/>
              <w:tabs>
                <w:tab w:val="left" w:pos="522"/>
              </w:tabs>
              <w:ind w:left="522" w:hanging="522"/>
            </w:pPr>
            <w:r>
              <w:fldChar w:fldCharType="begin">
                <w:ffData>
                  <w:name w:val="Text11"/>
                  <w:enabled/>
                  <w:calcOnExit w:val="0"/>
                  <w:textInput/>
                </w:ffData>
              </w:fldChar>
            </w:r>
            <w:r>
              <w:instrText xml:space="preserve"> FORMTEXT </w:instrText>
            </w:r>
            <w:r>
              <w:fldChar w:fldCharType="separate"/>
            </w:r>
            <w:r>
              <w:t> </w:t>
            </w:r>
            <w:r>
              <w:t> </w:t>
            </w:r>
            <w:r>
              <w:t> </w:t>
            </w:r>
            <w:r>
              <w:t> </w:t>
            </w:r>
            <w:r>
              <w:t> </w:t>
            </w:r>
            <w:r>
              <w:fldChar w:fldCharType="end"/>
            </w:r>
          </w:p>
        </w:tc>
        <w:tc>
          <w:tcPr>
            <w:tcW w:w="4050" w:type="dxa"/>
            <w:shd w:val="clear" w:color="auto" w:fill="FFFFFF"/>
          </w:tcPr>
          <w:p w:rsidR="00DE3243" w:rsidRDefault="00DE3243" w:rsidP="0060597E">
            <w:pPr>
              <w:pStyle w:val="TableText"/>
              <w:tabs>
                <w:tab w:val="left" w:pos="522"/>
              </w:tabs>
              <w:ind w:left="522" w:hanging="522"/>
            </w:pPr>
            <w:r>
              <w:fldChar w:fldCharType="begin">
                <w:ffData>
                  <w:name w:val="Text11"/>
                  <w:enabled/>
                  <w:calcOnExit w:val="0"/>
                  <w:textInput/>
                </w:ffData>
              </w:fldChar>
            </w:r>
            <w:r>
              <w:instrText xml:space="preserve"> FORMTEXT </w:instrText>
            </w:r>
            <w:r>
              <w:fldChar w:fldCharType="separate"/>
            </w:r>
            <w:r>
              <w:t> </w:t>
            </w:r>
            <w:r>
              <w:t> </w:t>
            </w:r>
            <w:r>
              <w:t> </w:t>
            </w:r>
            <w:r>
              <w:t> </w:t>
            </w:r>
            <w:r>
              <w:t> </w:t>
            </w:r>
            <w:r>
              <w:fldChar w:fldCharType="end"/>
            </w:r>
          </w:p>
        </w:tc>
        <w:tc>
          <w:tcPr>
            <w:tcW w:w="1080" w:type="dxa"/>
            <w:shd w:val="clear" w:color="auto" w:fill="FFFFFF"/>
          </w:tcPr>
          <w:p w:rsidR="00DE3243" w:rsidRDefault="00DE3243" w:rsidP="0060597E">
            <w:pPr>
              <w:pStyle w:val="TableText"/>
              <w:tabs>
                <w:tab w:val="left" w:pos="522"/>
              </w:tabs>
              <w:ind w:left="522" w:hanging="522"/>
            </w:pPr>
            <w:r>
              <w:fldChar w:fldCharType="begin">
                <w:ffData>
                  <w:name w:val="Text4"/>
                  <w:enabled/>
                  <w:calcOnExit w:val="0"/>
                  <w:textInput/>
                </w:ffData>
              </w:fldChar>
            </w:r>
            <w:r>
              <w:instrText xml:space="preserve"> FORMTEXT </w:instrText>
            </w:r>
            <w:r>
              <w:fldChar w:fldCharType="separate"/>
            </w:r>
            <w:r>
              <w:t> </w:t>
            </w:r>
            <w:r>
              <w:t> </w:t>
            </w:r>
            <w:r>
              <w:t> </w:t>
            </w:r>
            <w:r>
              <w:t> </w:t>
            </w:r>
            <w:r>
              <w:t> </w:t>
            </w:r>
            <w:r>
              <w:fldChar w:fldCharType="end"/>
            </w:r>
          </w:p>
        </w:tc>
      </w:tr>
      <w:tr w:rsidR="00DE3243" w:rsidTr="004C3B1F">
        <w:trPr>
          <w:cantSplit/>
          <w:trHeight w:hRule="exact" w:val="1212"/>
        </w:trPr>
        <w:tc>
          <w:tcPr>
            <w:tcW w:w="6030" w:type="dxa"/>
            <w:shd w:val="clear" w:color="auto" w:fill="FFFFFF"/>
          </w:tcPr>
          <w:p w:rsidR="00DE3243" w:rsidRDefault="00DE3243" w:rsidP="004C3B1F">
            <w:pPr>
              <w:pStyle w:val="TableText"/>
              <w:tabs>
                <w:tab w:val="left" w:pos="522"/>
              </w:tabs>
              <w:ind w:left="522" w:hanging="522"/>
            </w:pPr>
            <w:r>
              <w:lastRenderedPageBreak/>
              <w:t>(c)</w:t>
            </w:r>
            <w:r>
              <w:tab/>
              <w:t xml:space="preserve">Is the responsibility and authority for classifying emergency situations clearly specified? Is flexibility built into the classification procedure? Are there allowances for personal judgment?  </w:t>
            </w:r>
          </w:p>
        </w:tc>
        <w:tc>
          <w:tcPr>
            <w:tcW w:w="1260" w:type="dxa"/>
            <w:shd w:val="clear" w:color="auto" w:fill="FFFFFF"/>
          </w:tcPr>
          <w:p w:rsidR="00DE3243" w:rsidRDefault="004C3B1F" w:rsidP="004C3B1F">
            <w:pPr>
              <w:pStyle w:val="TableText"/>
              <w:tabs>
                <w:tab w:val="left" w:pos="522"/>
              </w:tabs>
            </w:pPr>
            <w:r>
              <w:t xml:space="preserve">4.1, </w:t>
            </w:r>
            <w:r>
              <w:br/>
              <w:t>4.3.2</w:t>
            </w:r>
          </w:p>
        </w:tc>
        <w:tc>
          <w:tcPr>
            <w:tcW w:w="1260" w:type="dxa"/>
            <w:shd w:val="clear" w:color="auto" w:fill="FFFFFF"/>
          </w:tcPr>
          <w:p w:rsidR="00DE3243" w:rsidRDefault="00DE3243" w:rsidP="0060597E">
            <w:pPr>
              <w:pStyle w:val="TableText"/>
              <w:tabs>
                <w:tab w:val="left" w:pos="522"/>
              </w:tabs>
              <w:ind w:left="522" w:hanging="522"/>
            </w:pPr>
            <w:r>
              <w:fldChar w:fldCharType="begin">
                <w:ffData>
                  <w:name w:val="Text11"/>
                  <w:enabled/>
                  <w:calcOnExit w:val="0"/>
                  <w:textInput/>
                </w:ffData>
              </w:fldChar>
            </w:r>
            <w:r>
              <w:instrText xml:space="preserve"> FORMTEXT </w:instrText>
            </w:r>
            <w:r>
              <w:fldChar w:fldCharType="separate"/>
            </w:r>
            <w:r>
              <w:t> </w:t>
            </w:r>
            <w:r>
              <w:t> </w:t>
            </w:r>
            <w:r>
              <w:t> </w:t>
            </w:r>
            <w:r>
              <w:t> </w:t>
            </w:r>
            <w:r>
              <w:t> </w:t>
            </w:r>
            <w:r>
              <w:fldChar w:fldCharType="end"/>
            </w:r>
          </w:p>
        </w:tc>
        <w:tc>
          <w:tcPr>
            <w:tcW w:w="4050" w:type="dxa"/>
            <w:shd w:val="clear" w:color="auto" w:fill="FFFFFF"/>
          </w:tcPr>
          <w:p w:rsidR="00DE3243" w:rsidRDefault="00DE3243" w:rsidP="0060597E">
            <w:pPr>
              <w:pStyle w:val="TableText"/>
              <w:tabs>
                <w:tab w:val="left" w:pos="522"/>
              </w:tabs>
              <w:ind w:left="522" w:hanging="522"/>
            </w:pPr>
            <w:r>
              <w:fldChar w:fldCharType="begin">
                <w:ffData>
                  <w:name w:val="Text11"/>
                  <w:enabled/>
                  <w:calcOnExit w:val="0"/>
                  <w:textInput/>
                </w:ffData>
              </w:fldChar>
            </w:r>
            <w:r>
              <w:instrText xml:space="preserve"> FORMTEXT </w:instrText>
            </w:r>
            <w:r>
              <w:fldChar w:fldCharType="separate"/>
            </w:r>
            <w:r>
              <w:t> </w:t>
            </w:r>
            <w:r>
              <w:t> </w:t>
            </w:r>
            <w:r>
              <w:t> </w:t>
            </w:r>
            <w:r>
              <w:t> </w:t>
            </w:r>
            <w:r>
              <w:t> </w:t>
            </w:r>
            <w:r>
              <w:fldChar w:fldCharType="end"/>
            </w:r>
          </w:p>
        </w:tc>
        <w:tc>
          <w:tcPr>
            <w:tcW w:w="1080" w:type="dxa"/>
            <w:shd w:val="clear" w:color="auto" w:fill="FFFFFF"/>
          </w:tcPr>
          <w:p w:rsidR="00DE3243" w:rsidRDefault="00DE3243" w:rsidP="0060597E">
            <w:pPr>
              <w:pStyle w:val="TableText"/>
              <w:tabs>
                <w:tab w:val="left" w:pos="522"/>
              </w:tabs>
              <w:ind w:left="522" w:hanging="522"/>
            </w:pPr>
            <w:r>
              <w:fldChar w:fldCharType="begin">
                <w:ffData>
                  <w:name w:val="Text4"/>
                  <w:enabled/>
                  <w:calcOnExit w:val="0"/>
                  <w:textInput/>
                </w:ffData>
              </w:fldChar>
            </w:r>
            <w:r>
              <w:instrText xml:space="preserve"> FORMTEXT </w:instrText>
            </w:r>
            <w:r>
              <w:fldChar w:fldCharType="separate"/>
            </w:r>
            <w:r>
              <w:t> </w:t>
            </w:r>
            <w:r>
              <w:t> </w:t>
            </w:r>
            <w:r>
              <w:t> </w:t>
            </w:r>
            <w:r>
              <w:t> </w:t>
            </w:r>
            <w:r>
              <w:t> </w:t>
            </w:r>
            <w:r>
              <w:fldChar w:fldCharType="end"/>
            </w:r>
          </w:p>
        </w:tc>
      </w:tr>
      <w:tr w:rsidR="00DE3243" w:rsidTr="004C3B1F">
        <w:trPr>
          <w:cantSplit/>
          <w:trHeight w:hRule="exact" w:val="717"/>
        </w:trPr>
        <w:tc>
          <w:tcPr>
            <w:tcW w:w="6030" w:type="dxa"/>
            <w:shd w:val="clear" w:color="auto" w:fill="FFFFFF"/>
          </w:tcPr>
          <w:p w:rsidR="00DE3243" w:rsidRDefault="00DE3243" w:rsidP="004C3B1F">
            <w:pPr>
              <w:pStyle w:val="TableText"/>
              <w:tabs>
                <w:tab w:val="left" w:pos="522"/>
              </w:tabs>
              <w:ind w:left="522" w:hanging="522"/>
            </w:pPr>
            <w:r>
              <w:t>(d)</w:t>
            </w:r>
            <w:r>
              <w:tab/>
              <w:t xml:space="preserve">Are the procedures and contacts necessary to activate or deactivate the organization clearly given in the EPP?  </w:t>
            </w:r>
          </w:p>
        </w:tc>
        <w:tc>
          <w:tcPr>
            <w:tcW w:w="1260" w:type="dxa"/>
            <w:shd w:val="clear" w:color="auto" w:fill="FFFFFF"/>
          </w:tcPr>
          <w:p w:rsidR="00DE3243" w:rsidRDefault="004C3B1F" w:rsidP="005B2703">
            <w:pPr>
              <w:pStyle w:val="TableText"/>
            </w:pPr>
            <w:r>
              <w:t>6.2.6.2</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51"/>
        </w:trPr>
        <w:tc>
          <w:tcPr>
            <w:tcW w:w="6030" w:type="dxa"/>
            <w:shd w:val="clear" w:color="auto" w:fill="FFFFFF"/>
          </w:tcPr>
          <w:p w:rsidR="00DE3243" w:rsidRDefault="00DE3243" w:rsidP="004C3B1F">
            <w:pPr>
              <w:pStyle w:val="TableText"/>
              <w:tabs>
                <w:tab w:val="left" w:pos="522"/>
              </w:tabs>
              <w:ind w:left="522" w:hanging="522"/>
            </w:pPr>
            <w:r>
              <w:t>(e)</w:t>
            </w:r>
            <w:r>
              <w:tab/>
              <w:t xml:space="preserve">Have any multiple notifications required by overlapping jurisdictions (e.g., federal, provincial, local, and company policy) been addressed?  </w:t>
            </w:r>
          </w:p>
        </w:tc>
        <w:tc>
          <w:tcPr>
            <w:tcW w:w="1260" w:type="dxa"/>
            <w:shd w:val="clear" w:color="auto" w:fill="FFFFFF"/>
          </w:tcPr>
          <w:p w:rsidR="00DE3243" w:rsidRDefault="004C3B1F" w:rsidP="005B2703">
            <w:pPr>
              <w:pStyle w:val="TableText"/>
            </w:pPr>
            <w:r>
              <w:t>6.2.5</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672"/>
        </w:trPr>
        <w:tc>
          <w:tcPr>
            <w:tcW w:w="6030" w:type="dxa"/>
            <w:shd w:val="clear" w:color="auto" w:fill="FFFFFF"/>
          </w:tcPr>
          <w:p w:rsidR="00DE3243" w:rsidRDefault="00DE3243" w:rsidP="004C3B1F">
            <w:pPr>
              <w:pStyle w:val="TableText"/>
              <w:tabs>
                <w:tab w:val="left" w:pos="522"/>
              </w:tabs>
              <w:ind w:left="522" w:hanging="522"/>
            </w:pPr>
            <w:r>
              <w:t>(f)</w:t>
            </w:r>
            <w:r>
              <w:tab/>
              <w:t xml:space="preserve">Does a network exist for notifying and activating response personnel </w:t>
            </w:r>
            <w:r w:rsidRPr="004C3B1F">
              <w:t>during or immediately after an incident</w:t>
            </w:r>
            <w:r>
              <w:t xml:space="preserve">?  </w:t>
            </w:r>
          </w:p>
        </w:tc>
        <w:tc>
          <w:tcPr>
            <w:tcW w:w="1260" w:type="dxa"/>
            <w:shd w:val="clear" w:color="auto" w:fill="FFFFFF"/>
          </w:tcPr>
          <w:p w:rsidR="00DE3243" w:rsidRDefault="004C3B1F" w:rsidP="005B2703">
            <w:pPr>
              <w:pStyle w:val="TableText"/>
            </w:pPr>
            <w:r>
              <w:t>6.2.4</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897"/>
        </w:trPr>
        <w:tc>
          <w:tcPr>
            <w:tcW w:w="6030" w:type="dxa"/>
            <w:shd w:val="clear" w:color="auto" w:fill="FFFFFF"/>
          </w:tcPr>
          <w:p w:rsidR="00DE3243" w:rsidRDefault="00DE3243" w:rsidP="004C3B1F">
            <w:pPr>
              <w:pStyle w:val="TableText"/>
              <w:tabs>
                <w:tab w:val="left" w:pos="522"/>
              </w:tabs>
              <w:ind w:left="522" w:hanging="522"/>
            </w:pPr>
            <w:r>
              <w:t>(g)</w:t>
            </w:r>
            <w:r>
              <w:tab/>
              <w:t xml:space="preserve">Have appropriate standard response procedures been established to activate facilities and coordinate emergency operations </w:t>
            </w:r>
            <w:r w:rsidRPr="004C3B1F">
              <w:t>during or immediately after an incident</w:t>
            </w:r>
            <w:r>
              <w:t xml:space="preserve">?  </w:t>
            </w:r>
          </w:p>
        </w:tc>
        <w:tc>
          <w:tcPr>
            <w:tcW w:w="1260" w:type="dxa"/>
            <w:shd w:val="clear" w:color="auto" w:fill="FFFFFF"/>
          </w:tcPr>
          <w:p w:rsidR="00DE3243" w:rsidRDefault="004C3B1F" w:rsidP="004C3B1F">
            <w:pPr>
              <w:pStyle w:val="TableText"/>
            </w:pPr>
            <w:r>
              <w:t>6.2.4</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1140"/>
        </w:trPr>
        <w:tc>
          <w:tcPr>
            <w:tcW w:w="6030" w:type="dxa"/>
            <w:shd w:val="clear" w:color="auto" w:fill="FFFFFF"/>
          </w:tcPr>
          <w:p w:rsidR="00DE3243" w:rsidRDefault="00DE3243" w:rsidP="004C3B1F">
            <w:pPr>
              <w:pStyle w:val="TableText"/>
              <w:tabs>
                <w:tab w:val="left" w:pos="522"/>
              </w:tabs>
              <w:ind w:left="522" w:hanging="522"/>
            </w:pPr>
            <w:r>
              <w:t>(h)</w:t>
            </w:r>
            <w:r>
              <w:tab/>
              <w:t xml:space="preserve">Is the control of response, operations, monitoring, and repair teams vested in a single emergency response facility or is it defined between multiple emergency response facilities? </w:t>
            </w:r>
          </w:p>
        </w:tc>
        <w:tc>
          <w:tcPr>
            <w:tcW w:w="1260" w:type="dxa"/>
            <w:shd w:val="clear" w:color="auto" w:fill="FFFFFF"/>
          </w:tcPr>
          <w:p w:rsidR="00DE3243" w:rsidRDefault="004C3B1F" w:rsidP="005B2703">
            <w:pPr>
              <w:pStyle w:val="TableText"/>
            </w:pPr>
            <w:r>
              <w:t>6.2.7.3</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483"/>
        </w:trPr>
        <w:tc>
          <w:tcPr>
            <w:tcW w:w="6030" w:type="dxa"/>
            <w:tcBorders>
              <w:bottom w:val="single" w:sz="6" w:space="0" w:color="auto"/>
            </w:tcBorders>
            <w:shd w:val="clear" w:color="auto" w:fill="FFFFFF"/>
          </w:tcPr>
          <w:p w:rsidR="00DE3243" w:rsidRDefault="00DE3243" w:rsidP="004C3B1F">
            <w:pPr>
              <w:pStyle w:val="TableText"/>
              <w:tabs>
                <w:tab w:val="left" w:pos="522"/>
              </w:tabs>
              <w:ind w:left="522" w:hanging="522"/>
            </w:pPr>
            <w:r>
              <w:t>(i)</w:t>
            </w:r>
            <w:r>
              <w:tab/>
              <w:t xml:space="preserve">Have event reporting procedures been developed?  </w:t>
            </w:r>
          </w:p>
        </w:tc>
        <w:tc>
          <w:tcPr>
            <w:tcW w:w="1260" w:type="dxa"/>
            <w:tcBorders>
              <w:bottom w:val="single" w:sz="6" w:space="0" w:color="auto"/>
            </w:tcBorders>
            <w:shd w:val="clear" w:color="auto" w:fill="FFFFFF"/>
          </w:tcPr>
          <w:p w:rsidR="00DE3243" w:rsidRDefault="004C3B1F" w:rsidP="005B2703">
            <w:pPr>
              <w:pStyle w:val="TableText"/>
            </w:pPr>
            <w:r>
              <w:t>6.2.5.7</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C2D69B" w:themeFill="accent3" w:themeFillTint="99"/>
            <w:vAlign w:val="center"/>
          </w:tcPr>
          <w:p w:rsidR="00DE3243" w:rsidRDefault="00DE3243" w:rsidP="00B737EF">
            <w:pPr>
              <w:pStyle w:val="TableText"/>
              <w:pageBreakBefore/>
              <w:rPr>
                <w:b/>
              </w:rPr>
            </w:pPr>
            <w:r>
              <w:rPr>
                <w:b/>
              </w:rPr>
              <w:lastRenderedPageBreak/>
              <w:t>3. Administration</w:t>
            </w:r>
          </w:p>
        </w:tc>
        <w:tc>
          <w:tcPr>
            <w:tcW w:w="1260" w:type="dxa"/>
            <w:tcBorders>
              <w:top w:val="single" w:sz="6" w:space="0" w:color="auto"/>
              <w:bottom w:val="single" w:sz="6" w:space="0" w:color="auto"/>
            </w:tcBorders>
            <w:shd w:val="clear" w:color="auto" w:fill="C2D69B" w:themeFill="accent3" w:themeFillTint="99"/>
          </w:tcPr>
          <w:p w:rsidR="00DE3243" w:rsidRDefault="00DE3243" w:rsidP="005B2703">
            <w:pPr>
              <w:pStyle w:val="TableText"/>
            </w:pPr>
          </w:p>
        </w:tc>
        <w:tc>
          <w:tcPr>
            <w:tcW w:w="1260" w:type="dxa"/>
            <w:tcBorders>
              <w:top w:val="single" w:sz="6" w:space="0" w:color="auto"/>
              <w:bottom w:val="single" w:sz="6" w:space="0" w:color="auto"/>
            </w:tcBorders>
            <w:shd w:val="clear" w:color="auto" w:fill="C2D69B" w:themeFill="accent3" w:themeFillTint="99"/>
          </w:tcPr>
          <w:p w:rsidR="00DE3243" w:rsidRDefault="00DE3243" w:rsidP="005B2703">
            <w:pPr>
              <w:pStyle w:val="TableText"/>
            </w:pPr>
          </w:p>
        </w:tc>
        <w:tc>
          <w:tcPr>
            <w:tcW w:w="4050" w:type="dxa"/>
            <w:tcBorders>
              <w:top w:val="single" w:sz="6" w:space="0" w:color="auto"/>
              <w:bottom w:val="single" w:sz="6" w:space="0" w:color="auto"/>
            </w:tcBorders>
            <w:shd w:val="clear" w:color="auto" w:fill="C2D69B" w:themeFill="accent3" w:themeFillTint="99"/>
          </w:tcPr>
          <w:p w:rsidR="00DE3243" w:rsidRDefault="00DE3243" w:rsidP="005B2703">
            <w:pPr>
              <w:pStyle w:val="TableText"/>
            </w:pPr>
          </w:p>
        </w:tc>
        <w:tc>
          <w:tcPr>
            <w:tcW w:w="1080" w:type="dxa"/>
            <w:tcBorders>
              <w:top w:val="single" w:sz="6" w:space="0" w:color="auto"/>
              <w:bottom w:val="single" w:sz="6" w:space="0" w:color="auto"/>
            </w:tcBorders>
            <w:shd w:val="clear" w:color="auto" w:fill="C2D69B" w:themeFill="accent3" w:themeFillTint="99"/>
          </w:tcPr>
          <w:p w:rsidR="00DE3243" w:rsidRDefault="00DE3243" w:rsidP="005B2703">
            <w:pPr>
              <w:pStyle w:val="TableText"/>
            </w:pPr>
          </w:p>
        </w:tc>
      </w:tr>
      <w:tr w:rsidR="00DE3243" w:rsidTr="004C3B1F">
        <w:trPr>
          <w:cantSplit/>
        </w:trPr>
        <w:tc>
          <w:tcPr>
            <w:tcW w:w="6030" w:type="dxa"/>
            <w:tcBorders>
              <w:top w:val="single" w:sz="6" w:space="0" w:color="auto"/>
              <w:bottom w:val="single" w:sz="6" w:space="0" w:color="auto"/>
            </w:tcBorders>
            <w:shd w:val="clear" w:color="auto" w:fill="D6E3BC" w:themeFill="accent3" w:themeFillTint="66"/>
            <w:vAlign w:val="center"/>
          </w:tcPr>
          <w:p w:rsidR="00DE3243" w:rsidRDefault="00DE3243" w:rsidP="001C0F98">
            <w:pPr>
              <w:pStyle w:val="TableText"/>
              <w:rPr>
                <w:b/>
              </w:rPr>
            </w:pPr>
            <w:r>
              <w:rPr>
                <w:b/>
              </w:rPr>
              <w:t>3.1. Training</w:t>
            </w:r>
          </w:p>
        </w:tc>
        <w:tc>
          <w:tcPr>
            <w:tcW w:w="126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c>
          <w:tcPr>
            <w:tcW w:w="126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c>
          <w:tcPr>
            <w:tcW w:w="405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c>
          <w:tcPr>
            <w:tcW w:w="108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r>
      <w:tr w:rsidR="00DE3243" w:rsidTr="004C3B1F">
        <w:trPr>
          <w:cantSplit/>
          <w:trHeight w:hRule="exact" w:val="681"/>
        </w:trPr>
        <w:tc>
          <w:tcPr>
            <w:tcW w:w="6030" w:type="dxa"/>
            <w:tcBorders>
              <w:top w:val="single" w:sz="6" w:space="0" w:color="auto"/>
            </w:tcBorders>
            <w:shd w:val="clear" w:color="auto" w:fill="FFFFFF"/>
            <w:vAlign w:val="center"/>
          </w:tcPr>
          <w:p w:rsidR="00DE3243" w:rsidRDefault="00DE3243" w:rsidP="004C3B1F">
            <w:pPr>
              <w:pStyle w:val="TableText"/>
              <w:tabs>
                <w:tab w:val="left" w:pos="522"/>
              </w:tabs>
              <w:ind w:left="522" w:hanging="522"/>
            </w:pPr>
            <w:r>
              <w:t>(a)</w:t>
            </w:r>
            <w:r>
              <w:tab/>
              <w:t xml:space="preserve">Have the training needs for the organization been identified and is training provided to response personnel?  </w:t>
            </w:r>
          </w:p>
        </w:tc>
        <w:tc>
          <w:tcPr>
            <w:tcW w:w="1260" w:type="dxa"/>
            <w:tcBorders>
              <w:top w:val="single" w:sz="6" w:space="0" w:color="auto"/>
            </w:tcBorders>
            <w:shd w:val="clear" w:color="auto" w:fill="FFFFFF"/>
          </w:tcPr>
          <w:p w:rsidR="00DE3243" w:rsidRDefault="004C3B1F" w:rsidP="005B2703">
            <w:pPr>
              <w:pStyle w:val="TableText"/>
            </w:pPr>
            <w:r>
              <w:t>6.2.8</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897"/>
        </w:trPr>
        <w:tc>
          <w:tcPr>
            <w:tcW w:w="6030" w:type="dxa"/>
            <w:shd w:val="clear" w:color="auto" w:fill="FFFFFF"/>
            <w:vAlign w:val="center"/>
          </w:tcPr>
          <w:p w:rsidR="00DE3243" w:rsidRDefault="00DE3243" w:rsidP="004C3B1F">
            <w:pPr>
              <w:pStyle w:val="TableText"/>
              <w:tabs>
                <w:tab w:val="left" w:pos="522"/>
              </w:tabs>
              <w:ind w:left="522" w:hanging="522"/>
            </w:pPr>
            <w:r>
              <w:t>(b)</w:t>
            </w:r>
            <w:r>
              <w:tab/>
              <w:t xml:space="preserve">Has the level of training available been matched to the responsibilities or capabilities of the personnel being trained?  </w:t>
            </w:r>
          </w:p>
        </w:tc>
        <w:tc>
          <w:tcPr>
            <w:tcW w:w="1260" w:type="dxa"/>
            <w:shd w:val="clear" w:color="auto" w:fill="FFFFFF"/>
          </w:tcPr>
          <w:p w:rsidR="00DE3243" w:rsidRDefault="004C3B1F" w:rsidP="005B2703">
            <w:pPr>
              <w:pStyle w:val="TableText"/>
            </w:pPr>
            <w:r>
              <w:t>6.2.8.1, 6.2.8.2</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897"/>
        </w:trPr>
        <w:tc>
          <w:tcPr>
            <w:tcW w:w="6030" w:type="dxa"/>
            <w:shd w:val="clear" w:color="auto" w:fill="FFFFFF"/>
          </w:tcPr>
          <w:p w:rsidR="00DE3243" w:rsidRDefault="00DE3243" w:rsidP="004C3B1F">
            <w:pPr>
              <w:pStyle w:val="TableText"/>
              <w:tabs>
                <w:tab w:val="left" w:pos="522"/>
              </w:tabs>
              <w:ind w:left="522" w:hanging="522"/>
            </w:pPr>
            <w:r>
              <w:t>(c)</w:t>
            </w:r>
            <w:r>
              <w:tab/>
              <w:t xml:space="preserve">Does the training program provide for refresher courses or some other method to ensure that personnel remain up to date in their level of expertise?  </w:t>
            </w:r>
          </w:p>
        </w:tc>
        <w:tc>
          <w:tcPr>
            <w:tcW w:w="1260" w:type="dxa"/>
            <w:shd w:val="clear" w:color="auto" w:fill="FFFFFF"/>
          </w:tcPr>
          <w:p w:rsidR="00DE3243" w:rsidRDefault="004C3B1F" w:rsidP="004C3B1F">
            <w:pPr>
              <w:pStyle w:val="TableText"/>
            </w:pPr>
            <w:r>
              <w:t>6.2.8.3</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1437"/>
        </w:trPr>
        <w:tc>
          <w:tcPr>
            <w:tcW w:w="6030" w:type="dxa"/>
            <w:shd w:val="clear" w:color="auto" w:fill="FFFFFF"/>
          </w:tcPr>
          <w:p w:rsidR="00DE3243" w:rsidRDefault="00DE3243" w:rsidP="00B737EF">
            <w:pPr>
              <w:pStyle w:val="TableText"/>
              <w:tabs>
                <w:tab w:val="left" w:pos="522"/>
              </w:tabs>
              <w:ind w:left="522" w:hanging="522"/>
            </w:pPr>
            <w:r>
              <w:t>(d)</w:t>
            </w:r>
            <w:r>
              <w:tab/>
              <w:t xml:space="preserve">Has each employee in a response role been briefed or trained on the specific duties and responsibilities in an emergency situation and on the workings of the emergency response plan?  </w:t>
            </w:r>
            <w:r w:rsidRPr="00C96DFE">
              <w:rPr>
                <w:i/>
              </w:rPr>
              <w:t>[Market Rule Chapter 5, Section 11.</w:t>
            </w:r>
            <w:r>
              <w:rPr>
                <w:i/>
              </w:rPr>
              <w:t>7</w:t>
            </w:r>
            <w:r w:rsidRPr="00C96DFE">
              <w:rPr>
                <w:i/>
              </w:rPr>
              <w:t>]</w:t>
            </w:r>
            <w:r>
              <w:rPr>
                <w:i/>
              </w:rPr>
              <w:t xml:space="preserve">  </w:t>
            </w:r>
          </w:p>
        </w:tc>
        <w:tc>
          <w:tcPr>
            <w:tcW w:w="1260" w:type="dxa"/>
            <w:shd w:val="clear" w:color="auto" w:fill="FFFFFF"/>
          </w:tcPr>
          <w:p w:rsidR="00DE3243" w:rsidRDefault="00DE3243" w:rsidP="005B2703">
            <w:pPr>
              <w:pStyle w:val="TableText"/>
            </w:pP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897"/>
        </w:trPr>
        <w:tc>
          <w:tcPr>
            <w:tcW w:w="6030" w:type="dxa"/>
            <w:tcBorders>
              <w:bottom w:val="single" w:sz="6" w:space="0" w:color="auto"/>
            </w:tcBorders>
            <w:shd w:val="clear" w:color="auto" w:fill="FFFFFF"/>
          </w:tcPr>
          <w:p w:rsidR="00DE3243" w:rsidRDefault="00DE3243" w:rsidP="001C0F98">
            <w:pPr>
              <w:pStyle w:val="TableText"/>
              <w:tabs>
                <w:tab w:val="left" w:pos="522"/>
              </w:tabs>
              <w:ind w:left="522" w:hanging="522"/>
            </w:pPr>
            <w:r>
              <w:t>(e)</w:t>
            </w:r>
            <w:r>
              <w:tab/>
              <w:t>Do refresher courses reflect changes to plans and procedures and lessons learned during actual emergency situations and drills and exercises?</w:t>
            </w:r>
          </w:p>
        </w:tc>
        <w:tc>
          <w:tcPr>
            <w:tcW w:w="1260" w:type="dxa"/>
            <w:tcBorders>
              <w:bottom w:val="single" w:sz="6" w:space="0" w:color="auto"/>
            </w:tcBorders>
            <w:shd w:val="clear" w:color="auto" w:fill="FFFFFF"/>
          </w:tcPr>
          <w:p w:rsidR="00DE3243" w:rsidRDefault="00DE3243" w:rsidP="005B2703">
            <w:pPr>
              <w:pStyle w:val="TableText"/>
            </w:pP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Pr>
        <w:tc>
          <w:tcPr>
            <w:tcW w:w="6030" w:type="dxa"/>
            <w:tcBorders>
              <w:top w:val="single" w:sz="6" w:space="0" w:color="auto"/>
              <w:bottom w:val="single" w:sz="6" w:space="0" w:color="auto"/>
            </w:tcBorders>
            <w:shd w:val="clear" w:color="auto" w:fill="D6E3BC" w:themeFill="accent3" w:themeFillTint="66"/>
            <w:vAlign w:val="center"/>
          </w:tcPr>
          <w:p w:rsidR="00DE3243" w:rsidRDefault="00DE3243" w:rsidP="00F30C5E">
            <w:pPr>
              <w:pStyle w:val="TableText"/>
              <w:rPr>
                <w:b/>
              </w:rPr>
            </w:pPr>
            <w:r>
              <w:rPr>
                <w:b/>
              </w:rPr>
              <w:t>3.2 Testing and Drills</w:t>
            </w:r>
          </w:p>
        </w:tc>
        <w:tc>
          <w:tcPr>
            <w:tcW w:w="126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c>
          <w:tcPr>
            <w:tcW w:w="126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c>
          <w:tcPr>
            <w:tcW w:w="405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c>
          <w:tcPr>
            <w:tcW w:w="1080" w:type="dxa"/>
            <w:tcBorders>
              <w:top w:val="single" w:sz="6" w:space="0" w:color="auto"/>
              <w:bottom w:val="single" w:sz="6" w:space="0" w:color="auto"/>
            </w:tcBorders>
            <w:shd w:val="clear" w:color="auto" w:fill="D6E3BC" w:themeFill="accent3" w:themeFillTint="66"/>
          </w:tcPr>
          <w:p w:rsidR="00DE3243" w:rsidRDefault="00DE3243" w:rsidP="005B2703">
            <w:pPr>
              <w:pStyle w:val="TableText"/>
            </w:pPr>
          </w:p>
        </w:tc>
      </w:tr>
      <w:tr w:rsidR="00DE3243" w:rsidTr="004C3B1F">
        <w:trPr>
          <w:cantSplit/>
          <w:trHeight w:hRule="exact" w:val="1221"/>
        </w:trPr>
        <w:tc>
          <w:tcPr>
            <w:tcW w:w="6030" w:type="dxa"/>
            <w:tcBorders>
              <w:top w:val="single" w:sz="6" w:space="0" w:color="auto"/>
            </w:tcBorders>
            <w:shd w:val="clear" w:color="auto" w:fill="FFFFFF"/>
          </w:tcPr>
          <w:p w:rsidR="00DE3243" w:rsidRDefault="00DE3243" w:rsidP="004C3B1F">
            <w:pPr>
              <w:pStyle w:val="TableText"/>
              <w:tabs>
                <w:tab w:val="left" w:pos="522"/>
              </w:tabs>
              <w:ind w:left="522" w:hanging="522"/>
            </w:pPr>
            <w:r>
              <w:t>(a)</w:t>
            </w:r>
            <w:r>
              <w:tab/>
              <w:t xml:space="preserve">Does the plan provide for training exercises to test the response organization and the plan and its components regularly? How often are the exercises conducted? </w:t>
            </w:r>
            <w:r w:rsidRPr="00C96DFE">
              <w:rPr>
                <w:i/>
              </w:rPr>
              <w:t>[Market Rule Chapter 5, Section 11.</w:t>
            </w:r>
            <w:r>
              <w:rPr>
                <w:i/>
              </w:rPr>
              <w:t>7</w:t>
            </w:r>
            <w:r w:rsidRPr="00C96DFE">
              <w:rPr>
                <w:i/>
              </w:rPr>
              <w:t>]</w:t>
            </w:r>
          </w:p>
        </w:tc>
        <w:tc>
          <w:tcPr>
            <w:tcW w:w="1260" w:type="dxa"/>
            <w:tcBorders>
              <w:top w:val="single" w:sz="6" w:space="0" w:color="auto"/>
            </w:tcBorders>
            <w:shd w:val="clear" w:color="auto" w:fill="FFFFFF"/>
          </w:tcPr>
          <w:p w:rsidR="00DE3243" w:rsidRDefault="004C3B1F" w:rsidP="005B2703">
            <w:pPr>
              <w:pStyle w:val="TableText"/>
            </w:pPr>
            <w:r>
              <w:t>7.2</w:t>
            </w:r>
          </w:p>
        </w:tc>
        <w:tc>
          <w:tcPr>
            <w:tcW w:w="126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42"/>
        </w:trPr>
        <w:tc>
          <w:tcPr>
            <w:tcW w:w="6030" w:type="dxa"/>
            <w:shd w:val="clear" w:color="auto" w:fill="FFFFFF"/>
          </w:tcPr>
          <w:p w:rsidR="00DE3243" w:rsidRDefault="00DE3243" w:rsidP="00253F8F">
            <w:pPr>
              <w:pStyle w:val="TableText"/>
              <w:tabs>
                <w:tab w:val="left" w:pos="522"/>
              </w:tabs>
              <w:ind w:left="522" w:hanging="522"/>
            </w:pPr>
            <w:r>
              <w:lastRenderedPageBreak/>
              <w:t>(b)</w:t>
            </w:r>
            <w:r>
              <w:tab/>
              <w:t xml:space="preserve">How often are exercises conducted to test the organizational structure?  </w:t>
            </w:r>
            <w:r w:rsidRPr="00C96DFE">
              <w:rPr>
                <w:i/>
              </w:rPr>
              <w:t>[Market Rule Chapter 5, Section 11.</w:t>
            </w:r>
            <w:r>
              <w:rPr>
                <w:i/>
              </w:rPr>
              <w:t>7</w:t>
            </w:r>
            <w:r w:rsidRPr="00C96DFE">
              <w:rPr>
                <w:i/>
              </w:rPr>
              <w:t>]</w:t>
            </w:r>
            <w:r>
              <w:rPr>
                <w:i/>
              </w:rPr>
              <w:t xml:space="preserve"> </w:t>
            </w:r>
          </w:p>
        </w:tc>
        <w:tc>
          <w:tcPr>
            <w:tcW w:w="1260" w:type="dxa"/>
            <w:shd w:val="clear" w:color="auto" w:fill="FFFFFF"/>
          </w:tcPr>
          <w:p w:rsidR="00DE3243" w:rsidRDefault="00DE3243" w:rsidP="005B2703">
            <w:pPr>
              <w:pStyle w:val="TableText"/>
            </w:pP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456"/>
        </w:trPr>
        <w:tc>
          <w:tcPr>
            <w:tcW w:w="6030" w:type="dxa"/>
            <w:shd w:val="clear" w:color="auto" w:fill="FFFFFF"/>
          </w:tcPr>
          <w:p w:rsidR="00DE3243" w:rsidRDefault="00DE3243" w:rsidP="004C3B1F">
            <w:pPr>
              <w:pStyle w:val="TableText"/>
              <w:tabs>
                <w:tab w:val="left" w:pos="522"/>
              </w:tabs>
              <w:ind w:left="522" w:hanging="522"/>
            </w:pPr>
            <w:r>
              <w:t>(c)</w:t>
            </w:r>
            <w:r>
              <w:tab/>
              <w:t xml:space="preserve">How often are communications networks tested?  </w:t>
            </w:r>
          </w:p>
        </w:tc>
        <w:tc>
          <w:tcPr>
            <w:tcW w:w="1260" w:type="dxa"/>
            <w:shd w:val="clear" w:color="auto" w:fill="FFFFFF"/>
          </w:tcPr>
          <w:p w:rsidR="00DE3243" w:rsidRDefault="004C3B1F" w:rsidP="005B2703">
            <w:pPr>
              <w:pStyle w:val="TableText"/>
            </w:pPr>
            <w:r>
              <w:t>7.2.2</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1257"/>
        </w:trPr>
        <w:tc>
          <w:tcPr>
            <w:tcW w:w="6030" w:type="dxa"/>
            <w:shd w:val="clear" w:color="auto" w:fill="FFFFFF"/>
          </w:tcPr>
          <w:p w:rsidR="00DE3243" w:rsidRDefault="00DE3243" w:rsidP="00F6149F">
            <w:pPr>
              <w:pStyle w:val="TableText"/>
              <w:tabs>
                <w:tab w:val="left" w:pos="522"/>
              </w:tabs>
              <w:ind w:left="522" w:hanging="522"/>
            </w:pPr>
            <w:r>
              <w:t>(d)</w:t>
            </w:r>
            <w:r>
              <w:tab/>
              <w:t xml:space="preserve">How often does each member of the emergency response organization participate in at least one drill or exercise to demonstrate proficiency in assigned response duties and responsibilities?  </w:t>
            </w:r>
            <w:r w:rsidRPr="00C96DFE">
              <w:rPr>
                <w:i/>
              </w:rPr>
              <w:t>[Market Rule Chapter 5, Section 11.</w:t>
            </w:r>
            <w:r>
              <w:rPr>
                <w:i/>
              </w:rPr>
              <w:t>7</w:t>
            </w:r>
            <w:r w:rsidRPr="00C96DFE">
              <w:rPr>
                <w:i/>
              </w:rPr>
              <w:t>]</w:t>
            </w:r>
          </w:p>
        </w:tc>
        <w:tc>
          <w:tcPr>
            <w:tcW w:w="1260" w:type="dxa"/>
            <w:shd w:val="clear" w:color="auto" w:fill="FFFFFF"/>
          </w:tcPr>
          <w:p w:rsidR="00DE3243" w:rsidRDefault="00DE3243" w:rsidP="005B2703">
            <w:pPr>
              <w:pStyle w:val="TableText"/>
            </w:pP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69"/>
        </w:trPr>
        <w:tc>
          <w:tcPr>
            <w:tcW w:w="6030" w:type="dxa"/>
            <w:shd w:val="clear" w:color="auto" w:fill="FFFFFF"/>
          </w:tcPr>
          <w:p w:rsidR="00DE3243" w:rsidRDefault="00DE3243" w:rsidP="004C3B1F">
            <w:pPr>
              <w:pStyle w:val="TableText"/>
              <w:tabs>
                <w:tab w:val="left" w:pos="522"/>
              </w:tabs>
              <w:ind w:left="522" w:hanging="522"/>
            </w:pPr>
            <w:r>
              <w:t>(e)</w:t>
            </w:r>
            <w:r>
              <w:tab/>
              <w:t xml:space="preserve">Does an exercise schedule or plan exist to test all components of the emergency response plan within a three-year period?  </w:t>
            </w:r>
          </w:p>
        </w:tc>
        <w:tc>
          <w:tcPr>
            <w:tcW w:w="1260" w:type="dxa"/>
            <w:shd w:val="clear" w:color="auto" w:fill="FFFFFF"/>
          </w:tcPr>
          <w:p w:rsidR="00DE3243" w:rsidRDefault="004C3B1F" w:rsidP="005B2703">
            <w:pPr>
              <w:pStyle w:val="TableText"/>
            </w:pPr>
            <w:r>
              <w:t>7.2.1</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15"/>
        </w:trPr>
        <w:tc>
          <w:tcPr>
            <w:tcW w:w="6030" w:type="dxa"/>
            <w:shd w:val="clear" w:color="auto" w:fill="FFFFFF"/>
          </w:tcPr>
          <w:p w:rsidR="00DE3243" w:rsidRDefault="00DE3243" w:rsidP="00F6149F">
            <w:pPr>
              <w:pStyle w:val="TableText"/>
              <w:tabs>
                <w:tab w:val="left" w:pos="522"/>
              </w:tabs>
              <w:ind w:left="522" w:hanging="522"/>
            </w:pPr>
            <w:r>
              <w:t>(f)</w:t>
            </w:r>
            <w:r>
              <w:tab/>
              <w:t>Does the exercise schedule plan to test the emergency response communication system with local authorities at least annually?</w:t>
            </w:r>
          </w:p>
        </w:tc>
        <w:tc>
          <w:tcPr>
            <w:tcW w:w="1260" w:type="dxa"/>
            <w:shd w:val="clear" w:color="auto" w:fill="FFFFFF"/>
          </w:tcPr>
          <w:p w:rsidR="00DE3243" w:rsidRDefault="00DE3243" w:rsidP="005B2703">
            <w:pPr>
              <w:pStyle w:val="TableText"/>
            </w:pP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15"/>
        </w:trPr>
        <w:tc>
          <w:tcPr>
            <w:tcW w:w="6030" w:type="dxa"/>
            <w:shd w:val="clear" w:color="auto" w:fill="FFFFFF"/>
          </w:tcPr>
          <w:p w:rsidR="00DE3243" w:rsidRDefault="00DE3243" w:rsidP="004C3B1F">
            <w:pPr>
              <w:pStyle w:val="TableText"/>
              <w:tabs>
                <w:tab w:val="left" w:pos="522"/>
              </w:tabs>
              <w:ind w:left="522" w:hanging="522"/>
            </w:pPr>
            <w:r>
              <w:t>(g)</w:t>
            </w:r>
            <w:r>
              <w:tab/>
              <w:t xml:space="preserve">Does the organization provide a mechanism to review and critique activities of an actual emergency response to identify shortcomings?  </w:t>
            </w:r>
          </w:p>
        </w:tc>
        <w:tc>
          <w:tcPr>
            <w:tcW w:w="1260" w:type="dxa"/>
            <w:shd w:val="clear" w:color="auto" w:fill="FFFFFF"/>
          </w:tcPr>
          <w:p w:rsidR="00DE3243" w:rsidRDefault="004C3B1F" w:rsidP="005B2703">
            <w:pPr>
              <w:pStyle w:val="TableText"/>
            </w:pPr>
            <w:r>
              <w:t>8.1</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42"/>
        </w:trPr>
        <w:tc>
          <w:tcPr>
            <w:tcW w:w="6030" w:type="dxa"/>
            <w:tcBorders>
              <w:bottom w:val="single" w:sz="6" w:space="0" w:color="auto"/>
            </w:tcBorders>
            <w:shd w:val="clear" w:color="auto" w:fill="FFFFFF"/>
          </w:tcPr>
          <w:p w:rsidR="00DE3243" w:rsidRDefault="00DE3243" w:rsidP="004C3B1F">
            <w:pPr>
              <w:pStyle w:val="TableText"/>
              <w:tabs>
                <w:tab w:val="left" w:pos="522"/>
              </w:tabs>
              <w:ind w:left="522" w:hanging="522"/>
            </w:pPr>
            <w:r>
              <w:t>(h)</w:t>
            </w:r>
            <w:r>
              <w:tab/>
              <w:t xml:space="preserve">Is there an after-action tracking system to assure re-mediation of the concerns identified by the evaluation and critique?  </w:t>
            </w:r>
          </w:p>
        </w:tc>
        <w:tc>
          <w:tcPr>
            <w:tcW w:w="1260" w:type="dxa"/>
            <w:tcBorders>
              <w:bottom w:val="single" w:sz="6" w:space="0" w:color="auto"/>
            </w:tcBorders>
            <w:shd w:val="clear" w:color="auto" w:fill="FFFFFF"/>
          </w:tcPr>
          <w:p w:rsidR="00DE3243" w:rsidRDefault="004C3B1F" w:rsidP="005B2703">
            <w:pPr>
              <w:pStyle w:val="TableText"/>
            </w:pPr>
            <w:r>
              <w:t>8.1</w:t>
            </w:r>
          </w:p>
        </w:tc>
        <w:tc>
          <w:tcPr>
            <w:tcW w:w="126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bottom w:val="single" w:sz="6" w:space="0" w:color="auto"/>
            </w:tcBorders>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bottom w:val="single" w:sz="6" w:space="0" w:color="auto"/>
            </w:tcBorders>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RPr="00974B04" w:rsidTr="004C3B1F">
        <w:trPr>
          <w:cantSplit/>
        </w:trPr>
        <w:tc>
          <w:tcPr>
            <w:tcW w:w="6030" w:type="dxa"/>
            <w:tcBorders>
              <w:top w:val="single" w:sz="6" w:space="0" w:color="auto"/>
              <w:bottom w:val="single" w:sz="6" w:space="0" w:color="auto"/>
            </w:tcBorders>
            <w:shd w:val="clear" w:color="auto" w:fill="D6E3BC" w:themeFill="accent3" w:themeFillTint="66"/>
            <w:vAlign w:val="center"/>
          </w:tcPr>
          <w:p w:rsidR="00DE3243" w:rsidRDefault="00DE3243" w:rsidP="004C3B1F">
            <w:pPr>
              <w:pStyle w:val="TableText"/>
              <w:pageBreakBefore/>
              <w:rPr>
                <w:b/>
              </w:rPr>
            </w:pPr>
            <w:r>
              <w:rPr>
                <w:b/>
              </w:rPr>
              <w:lastRenderedPageBreak/>
              <w:t>3.3 Other Planning Elements</w:t>
            </w:r>
          </w:p>
        </w:tc>
        <w:tc>
          <w:tcPr>
            <w:tcW w:w="1260" w:type="dxa"/>
            <w:tcBorders>
              <w:top w:val="single" w:sz="6" w:space="0" w:color="auto"/>
              <w:bottom w:val="single" w:sz="6" w:space="0" w:color="auto"/>
            </w:tcBorders>
            <w:shd w:val="clear" w:color="auto" w:fill="D6E3BC" w:themeFill="accent3" w:themeFillTint="66"/>
          </w:tcPr>
          <w:p w:rsidR="00DE3243" w:rsidRPr="00974B04" w:rsidRDefault="00DE3243" w:rsidP="000125D1">
            <w:pPr>
              <w:pStyle w:val="TableText"/>
              <w:rPr>
                <w:b/>
              </w:rPr>
            </w:pPr>
          </w:p>
        </w:tc>
        <w:tc>
          <w:tcPr>
            <w:tcW w:w="1260" w:type="dxa"/>
            <w:tcBorders>
              <w:top w:val="single" w:sz="6" w:space="0" w:color="auto"/>
              <w:bottom w:val="single" w:sz="6" w:space="0" w:color="auto"/>
            </w:tcBorders>
            <w:shd w:val="clear" w:color="auto" w:fill="D6E3BC" w:themeFill="accent3" w:themeFillTint="66"/>
          </w:tcPr>
          <w:p w:rsidR="00DE3243" w:rsidRPr="00974B04" w:rsidRDefault="00DE3243" w:rsidP="000125D1">
            <w:pPr>
              <w:pStyle w:val="TableText"/>
              <w:rPr>
                <w:b/>
              </w:rPr>
            </w:pPr>
          </w:p>
        </w:tc>
        <w:tc>
          <w:tcPr>
            <w:tcW w:w="4050" w:type="dxa"/>
            <w:tcBorders>
              <w:top w:val="single" w:sz="6" w:space="0" w:color="auto"/>
              <w:bottom w:val="single" w:sz="6" w:space="0" w:color="auto"/>
            </w:tcBorders>
            <w:shd w:val="clear" w:color="auto" w:fill="D6E3BC" w:themeFill="accent3" w:themeFillTint="66"/>
          </w:tcPr>
          <w:p w:rsidR="00DE3243" w:rsidRPr="00974B04" w:rsidRDefault="00DE3243" w:rsidP="000125D1">
            <w:pPr>
              <w:pStyle w:val="TableText"/>
              <w:rPr>
                <w:b/>
              </w:rPr>
            </w:pPr>
          </w:p>
        </w:tc>
        <w:tc>
          <w:tcPr>
            <w:tcW w:w="1080" w:type="dxa"/>
            <w:tcBorders>
              <w:top w:val="single" w:sz="6" w:space="0" w:color="auto"/>
              <w:bottom w:val="single" w:sz="6" w:space="0" w:color="auto"/>
            </w:tcBorders>
            <w:shd w:val="clear" w:color="auto" w:fill="D6E3BC" w:themeFill="accent3" w:themeFillTint="66"/>
          </w:tcPr>
          <w:p w:rsidR="00DE3243" w:rsidRPr="00974B04" w:rsidRDefault="00DE3243" w:rsidP="000125D1">
            <w:pPr>
              <w:pStyle w:val="TableText"/>
              <w:rPr>
                <w:b/>
              </w:rPr>
            </w:pPr>
          </w:p>
        </w:tc>
      </w:tr>
      <w:tr w:rsidR="00DE3243" w:rsidTr="004C3B1F">
        <w:trPr>
          <w:cantSplit/>
          <w:trHeight w:hRule="exact" w:val="1626"/>
        </w:trPr>
        <w:tc>
          <w:tcPr>
            <w:tcW w:w="6030" w:type="dxa"/>
            <w:tcBorders>
              <w:top w:val="single" w:sz="6" w:space="0" w:color="auto"/>
            </w:tcBorders>
            <w:shd w:val="clear" w:color="auto" w:fill="FFFFFF"/>
          </w:tcPr>
          <w:p w:rsidR="00DE3243" w:rsidRDefault="00DE3243" w:rsidP="000125D1">
            <w:pPr>
              <w:pStyle w:val="TableText"/>
              <w:numPr>
                <w:ilvl w:val="0"/>
                <w:numId w:val="32"/>
              </w:numPr>
              <w:ind w:left="518" w:hanging="518"/>
            </w:pPr>
            <w:r>
              <w:t>Have all appropriate individuals and groups reviewed, accepted or approved the plan?</w:t>
            </w:r>
            <w:r w:rsidRPr="00847395">
              <w:rPr>
                <w:i/>
              </w:rPr>
              <w:t xml:space="preserve"> </w:t>
            </w:r>
          </w:p>
          <w:p w:rsidR="00DE3243" w:rsidRPr="00F53599" w:rsidRDefault="00DE3243" w:rsidP="000125D1">
            <w:pPr>
              <w:pStyle w:val="TableText"/>
              <w:tabs>
                <w:tab w:val="left" w:pos="522"/>
              </w:tabs>
              <w:rPr>
                <w:b/>
              </w:rPr>
            </w:pPr>
            <w:r w:rsidRPr="00F53599">
              <w:rPr>
                <w:b/>
              </w:rPr>
              <w:t xml:space="preserve">Note: </w:t>
            </w:r>
            <w:r w:rsidRPr="00253F8F">
              <w:t>EPP signoff must be obtained by at least one of the following authorities:</w:t>
            </w:r>
            <w:r>
              <w:rPr>
                <w:b/>
              </w:rPr>
              <w:t xml:space="preserve"> </w:t>
            </w:r>
            <w:r w:rsidRPr="00253F8F">
              <w:t>CEO, CFO, COO, CIO, President, Vice-President, or Legal Counsel/Secretary.</w:t>
            </w:r>
            <w:r>
              <w:rPr>
                <w:b/>
              </w:rPr>
              <w:t xml:space="preserve"> </w:t>
            </w:r>
          </w:p>
          <w:p w:rsidR="00DE3243" w:rsidRDefault="00DE3243" w:rsidP="000125D1">
            <w:pPr>
              <w:pStyle w:val="TableText"/>
              <w:tabs>
                <w:tab w:val="left" w:pos="522"/>
              </w:tabs>
              <w:ind w:left="522" w:hanging="522"/>
            </w:pPr>
          </w:p>
        </w:tc>
        <w:tc>
          <w:tcPr>
            <w:tcW w:w="1260" w:type="dxa"/>
            <w:tcBorders>
              <w:top w:val="single" w:sz="6" w:space="0" w:color="auto"/>
            </w:tcBorders>
            <w:shd w:val="clear" w:color="auto" w:fill="FFFFFF"/>
          </w:tcPr>
          <w:p w:rsidR="00DE3243" w:rsidRDefault="004C3B1F" w:rsidP="000125D1">
            <w:pPr>
              <w:pStyle w:val="TableText"/>
            </w:pPr>
            <w:r>
              <w:t>4.4.2</w:t>
            </w:r>
          </w:p>
        </w:tc>
        <w:tc>
          <w:tcPr>
            <w:tcW w:w="1260" w:type="dxa"/>
            <w:tcBorders>
              <w:top w:val="single" w:sz="6" w:space="0" w:color="auto"/>
            </w:tcBorders>
            <w:shd w:val="clear" w:color="auto" w:fill="FFFFFF"/>
          </w:tcPr>
          <w:p w:rsidR="00DE3243" w:rsidRDefault="00DE3243" w:rsidP="000125D1">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tcBorders>
              <w:top w:val="single" w:sz="6" w:space="0" w:color="auto"/>
            </w:tcBorders>
            <w:shd w:val="clear" w:color="auto" w:fill="FFFFFF"/>
          </w:tcPr>
          <w:p w:rsidR="00DE3243" w:rsidRDefault="00DE3243" w:rsidP="000125D1">
            <w:pPr>
              <w:pStyle w:val="TableText"/>
              <w:rPr>
                <w:sz w:val="24"/>
              </w:rPr>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tcBorders>
              <w:top w:val="single" w:sz="6" w:space="0" w:color="auto"/>
            </w:tcBorders>
            <w:shd w:val="clear" w:color="auto" w:fill="FFFFFF"/>
          </w:tcPr>
          <w:p w:rsidR="00DE3243" w:rsidRDefault="00DE3243" w:rsidP="000125D1">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1338"/>
        </w:trPr>
        <w:tc>
          <w:tcPr>
            <w:tcW w:w="6030" w:type="dxa"/>
            <w:shd w:val="clear" w:color="auto" w:fill="FFFFFF"/>
          </w:tcPr>
          <w:p w:rsidR="00DE3243" w:rsidRDefault="00DE3243" w:rsidP="00F6149F">
            <w:pPr>
              <w:pStyle w:val="TableText"/>
              <w:tabs>
                <w:tab w:val="left" w:pos="522"/>
              </w:tabs>
              <w:ind w:left="518" w:hanging="518"/>
            </w:pPr>
            <w:r>
              <w:t>(b)</w:t>
            </w:r>
            <w:r>
              <w:tab/>
              <w:t xml:space="preserve">Are self-assessment, review, and update of the emergency preparedness plan conducted annually, </w:t>
            </w:r>
            <w:r w:rsidRPr="004C3B1F">
              <w:t xml:space="preserve">as well as when conditions change in such a way that the existing plan is put into question?  </w:t>
            </w:r>
            <w:r w:rsidRPr="004C3B1F">
              <w:rPr>
                <w:i/>
              </w:rPr>
              <w:t>[Z1600 Sections 5.1.3</w:t>
            </w:r>
            <w:r>
              <w:rPr>
                <w:i/>
              </w:rPr>
              <w:t xml:space="preserve"> and 8.1]</w:t>
            </w:r>
          </w:p>
        </w:tc>
        <w:tc>
          <w:tcPr>
            <w:tcW w:w="1260" w:type="dxa"/>
            <w:shd w:val="clear" w:color="auto" w:fill="FFFFFF"/>
          </w:tcPr>
          <w:p w:rsidR="00DE3243" w:rsidRDefault="004C3B1F" w:rsidP="005B2703">
            <w:pPr>
              <w:pStyle w:val="TableText"/>
            </w:pPr>
            <w:r>
              <w:t xml:space="preserve">5.1.3, </w:t>
            </w:r>
            <w:r>
              <w:br/>
              <w:t>8.1</w:t>
            </w: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3243" w:rsidTr="004C3B1F">
        <w:trPr>
          <w:cantSplit/>
          <w:trHeight w:hRule="exact" w:val="906"/>
        </w:trPr>
        <w:tc>
          <w:tcPr>
            <w:tcW w:w="6030" w:type="dxa"/>
            <w:shd w:val="clear" w:color="auto" w:fill="FFFFFF"/>
          </w:tcPr>
          <w:p w:rsidR="00DE3243" w:rsidRDefault="00DE3243" w:rsidP="00392C89">
            <w:pPr>
              <w:pStyle w:val="TableText"/>
              <w:tabs>
                <w:tab w:val="left" w:pos="522"/>
              </w:tabs>
              <w:ind w:left="522" w:right="-108" w:hanging="522"/>
            </w:pPr>
            <w:r>
              <w:t>(c)</w:t>
            </w:r>
            <w:r>
              <w:tab/>
              <w:t>Are the organizational structure and notification lists and telephone rosters defined in the plan designated for review at least semi-annually?</w:t>
            </w:r>
          </w:p>
        </w:tc>
        <w:tc>
          <w:tcPr>
            <w:tcW w:w="1260" w:type="dxa"/>
            <w:shd w:val="clear" w:color="auto" w:fill="FFFFFF"/>
          </w:tcPr>
          <w:p w:rsidR="00DE3243" w:rsidRDefault="00DE3243" w:rsidP="005B2703">
            <w:pPr>
              <w:pStyle w:val="TableText"/>
            </w:pPr>
          </w:p>
        </w:tc>
        <w:tc>
          <w:tcPr>
            <w:tcW w:w="126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050" w:type="dxa"/>
            <w:shd w:val="clear" w:color="auto" w:fill="FFFFFF"/>
          </w:tcPr>
          <w:p w:rsidR="00DE3243" w:rsidRDefault="00DE3243" w:rsidP="005B2703">
            <w:pPr>
              <w:pStyle w:val="TableText"/>
            </w:pP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80" w:type="dxa"/>
            <w:shd w:val="clear" w:color="auto" w:fill="FFFFFF"/>
          </w:tcPr>
          <w:p w:rsidR="00DE3243" w:rsidRDefault="00DE3243" w:rsidP="005B2703">
            <w:pPr>
              <w:pStyle w:val="TableText"/>
            </w:pPr>
            <w:r>
              <w:fldChar w:fldCharType="begin">
                <w:ffData>
                  <w:name w:val="Text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EC0FBF" w:rsidRDefault="00EC0FBF" w:rsidP="00EC0FBF">
      <w:pPr>
        <w:pStyle w:val="EndofText"/>
        <w:spacing w:before="0"/>
      </w:pPr>
    </w:p>
    <w:p w:rsidR="001C685B" w:rsidRDefault="00EC0FBF" w:rsidP="00CB6252">
      <w:pPr>
        <w:pStyle w:val="EndofText"/>
        <w:spacing w:before="720"/>
      </w:pPr>
      <w:r>
        <w:t xml:space="preserve">– End of </w:t>
      </w:r>
      <w:r w:rsidR="006A4E2B">
        <w:t>Document</w:t>
      </w:r>
      <w:r>
        <w:t xml:space="preserve"> –</w:t>
      </w:r>
    </w:p>
    <w:sectPr w:rsidR="001C685B" w:rsidSect="00EE7023">
      <w:headerReference w:type="even" r:id="rId32"/>
      <w:headerReference w:type="default" r:id="rId33"/>
      <w:footerReference w:type="even" r:id="rId34"/>
      <w:footerReference w:type="default" r:id="rId35"/>
      <w:pgSz w:w="15840" w:h="12240" w:orient="landscape" w:code="1"/>
      <w:pgMar w:top="1800" w:right="1440" w:bottom="1350" w:left="1440" w:header="720" w:footer="720" w:gutter="0"/>
      <w:pgNumType w:chapSep="enDash"/>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D53" w:rsidRDefault="00411D53">
      <w:r>
        <w:separator/>
      </w:r>
    </w:p>
  </w:endnote>
  <w:endnote w:type="continuationSeparator" w:id="0">
    <w:p w:rsidR="00411D53" w:rsidRDefault="0041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30DF109-3548-47D4-96A3-4D878D2F91D0}"/>
    <w:embedBold r:id="rId2" w:fontKey="{9A5A67AD-F269-4061-819B-E7A56DD3FE62}"/>
    <w:embedItalic r:id="rId3" w:fontKey="{B9F354E6-97FA-4BBC-AD04-8204923AE9F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Bold r:id="rId4" w:fontKey="{52AB3779-6B3B-4821-B7BA-DF97041EB383}"/>
  </w:font>
  <w:font w:name="Arial Narrow">
    <w:panose1 w:val="020B0606020202030204"/>
    <w:charset w:val="00"/>
    <w:family w:val="swiss"/>
    <w:pitch w:val="variable"/>
    <w:sig w:usb0="00000287" w:usb1="00000800" w:usb2="00000000" w:usb3="00000000" w:csb0="0000009F" w:csb1="00000000"/>
    <w:embedBold r:id="rId5" w:fontKey="{5E471D1C-F51F-4121-8A70-5410799E79FE}"/>
    <w:embedBoldItalic r:id="rId6" w:fontKey="{F8FB82A1-0342-4AB7-A1E1-02AC6417615F}"/>
  </w:font>
  <w:font w:name="Cambria">
    <w:panose1 w:val="02040503050406030204"/>
    <w:charset w:val="00"/>
    <w:family w:val="roman"/>
    <w:pitch w:val="variable"/>
    <w:sig w:usb0="E00002FF" w:usb1="400004FF" w:usb2="00000000" w:usb3="00000000" w:csb0="0000019F" w:csb1="00000000"/>
    <w:embedRegular r:id="rId7" w:fontKey="{0F406EA9-1886-4F1C-8EA6-13840487AE07}"/>
    <w:embedBold r:id="rId8" w:fontKey="{46E87A32-5AA7-46ED-B729-954B168B8152}"/>
  </w:font>
  <w:font w:name="Genev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9" w:fontKey="{9E314953-BEB8-4126-8D8E-792146E286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AE2D97">
    <w:pPr>
      <w:ind w:left="-630"/>
      <w:rPr>
        <w:sz w:val="16"/>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28114C" w:rsidP="005B2703">
    <w:pPr>
      <w:pStyle w:val="Footer"/>
      <w:tabs>
        <w:tab w:val="clear" w:pos="4824"/>
        <w:tab w:val="clear" w:pos="9720"/>
        <w:tab w:val="center" w:pos="6480"/>
        <w:tab w:val="right" w:pos="13680"/>
      </w:tabs>
    </w:pPr>
    <w:fldSimple w:instr=" DOCPROPERTY  Category  \* MERGEFORMAT ">
      <w:r w:rsidRPr="0028114C">
        <w:rPr>
          <w:lang w:val="en-CA"/>
        </w:rPr>
        <w:t>Issue 3.0</w:t>
      </w:r>
    </w:fldSimple>
    <w:r w:rsidR="00AE2D97">
      <w:rPr>
        <w:lang w:val="en-CA"/>
      </w:rPr>
      <w:t xml:space="preserve"> -</w:t>
    </w:r>
    <w:r w:rsidR="00AE2D97">
      <w:t xml:space="preserve"> </w:t>
    </w:r>
    <w:r w:rsidR="004C3B1F">
      <w:t xml:space="preserve">December </w:t>
    </w:r>
    <w:r w:rsidR="00AE2D97">
      <w:t>7, 2016</w:t>
    </w:r>
    <w:r w:rsidR="00AE2D97">
      <w:tab/>
    </w:r>
    <w:fldSimple w:instr=" SUBJECT  \* MERGEFORMAT ">
      <w:r>
        <w:t>Public</w:t>
      </w:r>
    </w:fldSimple>
    <w:r w:rsidR="00AE2D97">
      <w:tab/>
    </w:r>
    <w:r w:rsidR="00AE2D97">
      <w:fldChar w:fldCharType="begin"/>
    </w:r>
    <w:r w:rsidR="00AE2D97">
      <w:instrText xml:space="preserve">PAGE  </w:instrText>
    </w:r>
    <w:r w:rsidR="00AE2D97">
      <w:fldChar w:fldCharType="separate"/>
    </w:r>
    <w:r w:rsidR="00AD2F16">
      <w:rPr>
        <w:noProof/>
      </w:rPr>
      <w:t>13</w:t>
    </w:r>
    <w:r w:rsidR="00AE2D97">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Pr="00212BEB" w:rsidRDefault="00AE2D97" w:rsidP="00212BEB">
    <w:pPr>
      <w:pStyle w:val="Footer"/>
      <w:pBdr>
        <w:top w:val="none" w:sz="0" w:space="0" w:color="auto"/>
      </w:pBdr>
      <w:tabs>
        <w:tab w:val="clear" w:pos="4824"/>
        <w:tab w:val="clear" w:pos="9720"/>
        <w:tab w:val="center" w:pos="4500"/>
      </w:tabs>
      <w:ind w:left="0"/>
      <w:rPr>
        <w:lang w:val="en-CA"/>
      </w:rPr>
    </w:pPr>
    <w:r w:rsidRPr="00212BEB">
      <w:rPr>
        <w:lang w:val="en-CA"/>
      </w:rPr>
      <w:t>[Type text]</w:t>
    </w:r>
    <w:r>
      <w:rPr>
        <w:lang w:val="en-CA"/>
      </w:rPr>
      <w:tab/>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AE2D97" w:rsidP="00434272">
    <w:pPr>
      <w:pStyle w:val="Footer"/>
      <w:pBdr>
        <w:top w:val="single" w:sz="4" w:space="1" w:color="auto"/>
      </w:pBdr>
      <w:rPr>
        <w:sz w:val="16"/>
      </w:rPr>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fldSimple w:instr=" SUBJECT  \* MERGEFORMAT ">
      <w:r w:rsidR="0028114C">
        <w:t>Public</w:t>
      </w:r>
    </w:fldSimple>
    <w:r>
      <w:tab/>
    </w:r>
    <w:fldSimple w:instr=" DOCPROPERTY  Category  \* MERGEFORMAT ">
      <w:r w:rsidR="0028114C">
        <w:t>Issue 3.0</w:t>
      </w:r>
    </w:fldSimple>
    <w:r>
      <w:t xml:space="preserve"> – </w:t>
    </w:r>
  </w:p>
  <w:p w:rsidR="00AE2D97" w:rsidRDefault="00AE2D97" w:rsidP="00C6583C">
    <w:pPr>
      <w:pBdr>
        <w:bottom w:val="single" w:sz="6" w:space="0" w:color="auto"/>
      </w:pBd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28114C" w:rsidP="005B2703">
    <w:pPr>
      <w:pStyle w:val="Footer"/>
    </w:pPr>
    <w:fldSimple w:instr=" DOCPROPERTY &quot;Category&quot;  \* MERGEFORMAT ">
      <w:r>
        <w:t>Issue 3.0</w:t>
      </w:r>
    </w:fldSimple>
    <w:r w:rsidR="00AE2D97">
      <w:t xml:space="preserve"> – </w:t>
    </w:r>
    <w:r w:rsidR="004C3B1F">
      <w:t xml:space="preserve">December </w:t>
    </w:r>
    <w:r w:rsidR="00AE2D97">
      <w:t>7, 2016</w:t>
    </w:r>
    <w:r w:rsidR="00AE2D97">
      <w:tab/>
    </w:r>
    <w:fldSimple w:instr=" SUBJECT   \* MERGEFORMAT ">
      <w:r w:rsidRPr="0028114C">
        <w:rPr>
          <w:lang w:val="en-CA"/>
        </w:rPr>
        <w:t>Public</w:t>
      </w:r>
    </w:fldSimple>
    <w:r w:rsidR="00AE2D97">
      <w:tab/>
    </w:r>
    <w:r w:rsidR="00AE2D97">
      <w:rPr>
        <w:rStyle w:val="PageNumber"/>
      </w:rPr>
      <w:fldChar w:fldCharType="begin"/>
    </w:r>
    <w:r w:rsidR="00AE2D97">
      <w:rPr>
        <w:rStyle w:val="PageNumber"/>
      </w:rPr>
      <w:instrText xml:space="preserve"> PAGE </w:instrText>
    </w:r>
    <w:r w:rsidR="00AE2D97">
      <w:rPr>
        <w:rStyle w:val="PageNumber"/>
      </w:rPr>
      <w:fldChar w:fldCharType="separate"/>
    </w:r>
    <w:r w:rsidR="00AD2F16">
      <w:rPr>
        <w:rStyle w:val="PageNumber"/>
        <w:noProof/>
      </w:rPr>
      <w:t>iv</w:t>
    </w:r>
    <w:r w:rsidR="00AE2D97">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Pr="005B2703" w:rsidRDefault="0028114C" w:rsidP="005B2703">
    <w:pPr>
      <w:pStyle w:val="Footer"/>
    </w:pPr>
    <w:fldSimple w:instr=" DOCPROPERTY &quot;Category&quot;  \* MERGEFORMAT ">
      <w:r>
        <w:t>Issue 3.0</w:t>
      </w:r>
    </w:fldSimple>
    <w:r w:rsidR="00AE2D97">
      <w:t xml:space="preserve"> – </w:t>
    </w:r>
    <w:fldSimple w:instr=" DOCPROPERTY  Company  \* MERGEFORMAT ">
      <w:r>
        <w:t>IESO</w:t>
      </w:r>
    </w:fldSimple>
    <w:r w:rsidR="00AE2D97">
      <w:tab/>
    </w:r>
    <w:fldSimple w:instr=" SUBJECT   \* MERGEFORMAT ">
      <w:r>
        <w:t>Public</w:t>
      </w:r>
    </w:fldSimple>
    <w:r w:rsidR="00AE2D97">
      <w:tab/>
    </w:r>
    <w:r w:rsidR="00AE2D97" w:rsidRPr="005B2703">
      <w:fldChar w:fldCharType="begin"/>
    </w:r>
    <w:r w:rsidR="00AE2D97" w:rsidRPr="005B2703">
      <w:instrText xml:space="preserve"> PAGE </w:instrText>
    </w:r>
    <w:r w:rsidR="00AE2D97" w:rsidRPr="005B2703">
      <w:fldChar w:fldCharType="separate"/>
    </w:r>
    <w:r w:rsidR="00AE2D97">
      <w:rPr>
        <w:noProof/>
      </w:rPr>
      <w:t>iii</w:t>
    </w:r>
    <w:r w:rsidR="00AE2D97" w:rsidRPr="005B2703">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Pr="005B2703" w:rsidRDefault="00AE2D97" w:rsidP="005B270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fldSimple w:instr=" SUBJECT   \* MERGEFORMAT ">
      <w:r w:rsidR="0028114C" w:rsidRPr="0028114C">
        <w:rPr>
          <w:lang w:val="en-CA"/>
        </w:rPr>
        <w:t>Public</w:t>
      </w:r>
    </w:fldSimple>
    <w:r>
      <w:tab/>
    </w:r>
    <w:fldSimple w:instr=" DOCPROPERTY &quot;Category&quot;  \* MERGEFORMAT ">
      <w:r w:rsidR="0028114C">
        <w:t>Issue 3.0</w:t>
      </w:r>
    </w:fldSimple>
    <w:r>
      <w:t xml:space="preserve"> – </w:t>
    </w:r>
    <w:fldSimple w:instr=" DOCPROPERTY  Company  \* MERGEFORMAT ">
      <w:r w:rsidR="0028114C">
        <w:t>IESO</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AE2D97" w:rsidP="005B2703">
    <w:pPr>
      <w:pStyle w:val="Footer"/>
      <w:tabs>
        <w:tab w:val="clear" w:pos="4824"/>
        <w:tab w:val="clear" w:pos="9720"/>
        <w:tab w:val="center" w:pos="6480"/>
        <w:tab w:val="right" w:pos="13680"/>
      </w:tabs>
    </w:pPr>
    <w:r>
      <w:fldChar w:fldCharType="begin"/>
    </w:r>
    <w:r>
      <w:instrText xml:space="preserve"> PAGE </w:instrText>
    </w:r>
    <w:r>
      <w:fldChar w:fldCharType="separate"/>
    </w:r>
    <w:r>
      <w:rPr>
        <w:noProof/>
      </w:rPr>
      <w:t>2</w:t>
    </w:r>
    <w:r>
      <w:fldChar w:fldCharType="end"/>
    </w:r>
    <w:r>
      <w:tab/>
    </w:r>
    <w:fldSimple w:instr=" SUBJECT  \* MERGEFORMAT ">
      <w:r w:rsidR="0028114C">
        <w:t>Public</w:t>
      </w:r>
    </w:fldSimple>
    <w:r>
      <w:tab/>
    </w:r>
    <w:fldSimple w:instr=" DOCPROPERTY  Category  \* MERGEFORMAT ">
      <w:r w:rsidR="0028114C" w:rsidRPr="0028114C">
        <w:rPr>
          <w:lang w:val="en-CA"/>
        </w:rPr>
        <w:t>Issue 3.0</w:t>
      </w:r>
    </w:fldSimple>
    <w:r>
      <w:rPr>
        <w:lang w:val="en-CA"/>
      </w:rPr>
      <w:t>-</w:t>
    </w:r>
    <w:fldSimple w:instr=" COMMENTS  &quot;April 16, 2012&quot;  \* MERGEFORMAT ">
      <w:r w:rsidR="0028114C">
        <w:t>April 16, 2012</w:t>
      </w:r>
    </w:fldSimple>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Pr="00552D40" w:rsidRDefault="00AE2D97" w:rsidP="00552D40">
    <w:pPr>
      <w:pStyle w:val="Footer"/>
      <w:rPr>
        <w:rStyle w:val="PageNumber"/>
      </w:rPr>
    </w:pPr>
    <w:r w:rsidRPr="00552D40">
      <w:rPr>
        <w:rStyle w:val="PageNumber"/>
      </w:rPr>
      <w:fldChar w:fldCharType="begin"/>
    </w:r>
    <w:r w:rsidRPr="00552D40">
      <w:rPr>
        <w:rStyle w:val="PageNumber"/>
      </w:rPr>
      <w:instrText xml:space="preserve"> DOCPROPERTY  Category  \* MERGEFORMAT </w:instrText>
    </w:r>
    <w:r w:rsidRPr="00552D40">
      <w:rPr>
        <w:rStyle w:val="PageNumber"/>
      </w:rPr>
      <w:fldChar w:fldCharType="separate"/>
    </w:r>
    <w:r w:rsidR="0028114C">
      <w:rPr>
        <w:rStyle w:val="PageNumber"/>
      </w:rPr>
      <w:t>Issue 3.0</w:t>
    </w:r>
    <w:r w:rsidRPr="00552D40">
      <w:rPr>
        <w:rStyle w:val="PageNumber"/>
      </w:rPr>
      <w:fldChar w:fldCharType="end"/>
    </w:r>
    <w:r>
      <w:rPr>
        <w:rStyle w:val="PageNumber"/>
      </w:rPr>
      <w:t xml:space="preserve"> </w:t>
    </w:r>
    <w:r w:rsidRPr="00552D40">
      <w:rPr>
        <w:rStyle w:val="PageNumber"/>
      </w:rPr>
      <w:t>-</w:t>
    </w:r>
    <w:r>
      <w:rPr>
        <w:rStyle w:val="PageNumber"/>
      </w:rPr>
      <w:t xml:space="preserve"> </w:t>
    </w:r>
    <w:r w:rsidR="004C3B1F">
      <w:t xml:space="preserve">December </w:t>
    </w:r>
    <w:r>
      <w:t>7, 2016</w:t>
    </w:r>
    <w:r w:rsidRPr="00552D40">
      <w:rPr>
        <w:rStyle w:val="PageNumber"/>
      </w:rPr>
      <w:tab/>
    </w:r>
    <w:r w:rsidRPr="00552D40">
      <w:rPr>
        <w:rStyle w:val="PageNumber"/>
      </w:rPr>
      <w:fldChar w:fldCharType="begin"/>
    </w:r>
    <w:r w:rsidRPr="00552D40">
      <w:rPr>
        <w:rStyle w:val="PageNumber"/>
      </w:rPr>
      <w:instrText xml:space="preserve"> SUBJECT  \* MERGEFORMAT </w:instrText>
    </w:r>
    <w:r w:rsidRPr="00552D40">
      <w:rPr>
        <w:rStyle w:val="PageNumber"/>
      </w:rPr>
      <w:fldChar w:fldCharType="separate"/>
    </w:r>
    <w:r w:rsidR="0028114C">
      <w:rPr>
        <w:rStyle w:val="PageNumber"/>
      </w:rPr>
      <w:t>Public</w:t>
    </w:r>
    <w:r w:rsidRPr="00552D40">
      <w:rPr>
        <w:rStyle w:val="PageNumber"/>
      </w:rPr>
      <w:fldChar w:fldCharType="end"/>
    </w:r>
    <w:r w:rsidRPr="00552D40">
      <w:rPr>
        <w:rStyle w:val="PageNumber"/>
      </w:rPr>
      <w:tab/>
    </w:r>
    <w:r w:rsidRPr="00552D40">
      <w:rPr>
        <w:rStyle w:val="PageNumber"/>
      </w:rPr>
      <w:fldChar w:fldCharType="begin"/>
    </w:r>
    <w:r w:rsidRPr="00552D40">
      <w:rPr>
        <w:rStyle w:val="PageNumber"/>
      </w:rPr>
      <w:instrText xml:space="preserve">PAGE  </w:instrText>
    </w:r>
    <w:r w:rsidRPr="00552D40">
      <w:rPr>
        <w:rStyle w:val="PageNumber"/>
      </w:rPr>
      <w:fldChar w:fldCharType="separate"/>
    </w:r>
    <w:r w:rsidR="00AD2F16">
      <w:rPr>
        <w:rStyle w:val="PageNumber"/>
        <w:noProof/>
      </w:rPr>
      <w:t>2</w:t>
    </w:r>
    <w:r w:rsidRPr="00552D40">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AE2D97" w:rsidP="005B2703">
    <w:pPr>
      <w:pStyle w:val="Footer"/>
      <w:tabs>
        <w:tab w:val="clear" w:pos="4824"/>
        <w:tab w:val="clear" w:pos="9720"/>
        <w:tab w:val="center" w:pos="6480"/>
        <w:tab w:val="right" w:pos="13680"/>
      </w:tabs>
    </w:pPr>
    <w:r>
      <w:fldChar w:fldCharType="begin"/>
    </w:r>
    <w:r>
      <w:instrText xml:space="preserve"> PAGE </w:instrText>
    </w:r>
    <w:r>
      <w:fldChar w:fldCharType="separate"/>
    </w:r>
    <w:r>
      <w:rPr>
        <w:noProof/>
      </w:rPr>
      <w:t>14</w:t>
    </w:r>
    <w:r>
      <w:fldChar w:fldCharType="end"/>
    </w:r>
    <w:r>
      <w:tab/>
    </w:r>
    <w:fldSimple w:instr=" SUBJECT  \* MERGEFORMAT ">
      <w:r w:rsidR="0028114C">
        <w:t>Public</w:t>
      </w:r>
    </w:fldSimple>
    <w:r>
      <w:tab/>
    </w:r>
    <w:fldSimple w:instr=" DOCPROPERTY  Category  \* MERGEFORMAT ">
      <w:r w:rsidR="0028114C" w:rsidRPr="0028114C">
        <w:rPr>
          <w:lang w:val="en-CA"/>
        </w:rPr>
        <w:t>Issue 3.0</w:t>
      </w:r>
    </w:fldSimple>
    <w:r>
      <w:rPr>
        <w:lang w:val="en-CA"/>
      </w:rPr>
      <w:t xml:space="preserve">- </w:t>
    </w:r>
    <w:fldSimple w:instr=" DOCPROPERTY  Company  \* MERGEFORMAT ">
      <w:r w:rsidR="0028114C">
        <w:t>IESO</w:t>
      </w:r>
    </w:fldSimple>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D53" w:rsidRDefault="00411D53">
      <w:r>
        <w:separator/>
      </w:r>
    </w:p>
  </w:footnote>
  <w:footnote w:type="continuationSeparator" w:id="0">
    <w:p w:rsidR="00411D53" w:rsidRDefault="00411D53">
      <w:r>
        <w:continuationSeparator/>
      </w:r>
    </w:p>
  </w:footnote>
  <w:footnote w:id="1">
    <w:p w:rsidR="00DE3243" w:rsidRPr="00FE6F02" w:rsidRDefault="00DE3243">
      <w:pPr>
        <w:pStyle w:val="FootnoteText"/>
        <w:rPr>
          <w:rFonts w:ascii="Calibri" w:hAnsi="Calibri"/>
          <w:sz w:val="20"/>
          <w:lang w:val="en-CA"/>
        </w:rPr>
      </w:pPr>
      <w:r w:rsidRPr="00FE6F02">
        <w:rPr>
          <w:rStyle w:val="FootnoteReference"/>
          <w:rFonts w:ascii="Calibri" w:hAnsi="Calibri"/>
          <w:sz w:val="20"/>
        </w:rPr>
        <w:footnoteRef/>
      </w:r>
      <w:r w:rsidRPr="00FE6F02">
        <w:rPr>
          <w:rFonts w:ascii="Calibri" w:hAnsi="Calibri"/>
          <w:sz w:val="20"/>
        </w:rPr>
        <w:t xml:space="preserve"> For IESO use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Pr="00FD007F" w:rsidRDefault="00AE2D97" w:rsidP="00434272">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28114C" w:rsidP="005B2703">
    <w:pPr>
      <w:pStyle w:val="Header"/>
      <w:tabs>
        <w:tab w:val="clear" w:pos="9720"/>
        <w:tab w:val="right" w:pos="13680"/>
      </w:tabs>
    </w:pPr>
    <w:fldSimple w:instr=" STYLEREF \n &quot;Heading 1&quot; \* MERGEFORMAT ">
      <w:r>
        <w:rPr>
          <w:noProof/>
        </w:rPr>
        <w:t>2</w:t>
      </w:r>
    </w:fldSimple>
    <w:r w:rsidR="00AE2D97">
      <w:t xml:space="preserve">. </w:t>
    </w:r>
    <w:fldSimple w:instr=" STYLEREF &quot;Heading 1&quot; \* MERGEFORMAT ">
      <w:r>
        <w:rPr>
          <w:noProof/>
        </w:rPr>
        <w:t>Emergency Preparedness Plan Requirements</w:t>
      </w:r>
    </w:fldSimple>
    <w:r w:rsidR="00AE2D97">
      <w:tab/>
      <w:t xml:space="preserve"> </w:t>
    </w:r>
    <w:r w:rsidR="00AE2D97">
      <w:rPr>
        <w:lang w:val="en-CA"/>
      </w:rPr>
      <w:fldChar w:fldCharType="begin"/>
    </w:r>
    <w:r w:rsidR="00AE2D97">
      <w:rPr>
        <w:lang w:val="en-CA"/>
      </w:rPr>
      <w:instrText xml:space="preserve"> KEYWORDS   \* MERGEFORMAT </w:instrText>
    </w:r>
    <w:r w:rsidR="00AE2D97">
      <w:rPr>
        <w:lang w:val="en-CA"/>
      </w:rPr>
      <w:fldChar w:fldCharType="separate"/>
    </w:r>
    <w:r>
      <w:rPr>
        <w:lang w:val="en-CA"/>
      </w:rPr>
      <w:t>IMO_GDE_0001</w:t>
    </w:r>
    <w:r w:rsidR="00AE2D97">
      <w:rPr>
        <w:lang w:val="en-C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28114C" w:rsidP="005B2703">
    <w:pPr>
      <w:pStyle w:val="Header"/>
      <w:tabs>
        <w:tab w:val="clear" w:pos="9720"/>
        <w:tab w:val="right" w:pos="13680"/>
      </w:tabs>
    </w:pPr>
    <w:fldSimple w:instr=" TITLE  \* MERGEFORMAT ">
      <w:r>
        <w:t>Market Participant Emergency Plan Guidelines &amp; Requirements</w:t>
      </w:r>
    </w:fldSimple>
    <w:r w:rsidR="00AE2D97">
      <w:tab/>
    </w:r>
    <w:fldSimple w:instr=" STYLEREF \n &quot;Heading 1&quot; \* MERGEFORMAT ">
      <w:r w:rsidR="00AD2F16">
        <w:rPr>
          <w:noProof/>
        </w:rPr>
        <w:t>3</w:t>
      </w:r>
    </w:fldSimple>
    <w:r w:rsidR="00AE2D97">
      <w:t xml:space="preserve">. </w:t>
    </w:r>
    <w:fldSimple w:instr=" STYLEREF &quot;Heading 1&quot; \* MERGEFORMAT ">
      <w:r w:rsidR="00AD2F16">
        <w:rPr>
          <w:noProof/>
        </w:rPr>
        <w:t>Emergency Preparedness Plan Guidelines</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Pr="001900BD" w:rsidRDefault="00AE2D97" w:rsidP="00434272">
    <w:pPr>
      <w:pStyle w:val="Header"/>
      <w:pBdr>
        <w:bottom w:val="none" w:sz="0" w:space="0" w:color="auto"/>
      </w:pBdr>
      <w:tabs>
        <w:tab w:val="clear" w:pos="9720"/>
        <w:tab w:val="left" w:pos="2154"/>
      </w:tabs>
      <w:rPr>
        <w:lang w:val="en-CA"/>
      </w:rPr>
    </w:pPr>
    <w:r>
      <w:rPr>
        <w:lang w:val="en-CA"/>
      </w:rPr>
      <w:t xml:space="preserve"> </w:t>
    </w:r>
    <w:r>
      <w:rPr>
        <w:lang w:val="en-C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28114C" w:rsidP="00FD007F">
    <w:pPr>
      <w:pStyle w:val="Header"/>
    </w:pPr>
    <w:fldSimple w:instr=" TITLE  \* MERGEFORMAT ">
      <w:r>
        <w:t>Market Participant Emergency Plan Guidelines &amp; Requirements</w:t>
      </w:r>
    </w:fldSimple>
    <w:r w:rsidR="00AE2D97">
      <w:tab/>
    </w:r>
    <w:fldSimple w:instr=" KEYWORDS  \* MERGEFORMAT ">
      <w:r>
        <w:t>IMO_GDE_0001</w:t>
      </w:r>
    </w:fldSimple>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AE2D97">
    <w:pPr>
      <w:pStyle w:val="Header"/>
    </w:pPr>
    <w:r>
      <w:rPr>
        <w:lang w:val="en-CA"/>
      </w:rPr>
      <w:fldChar w:fldCharType="begin"/>
    </w:r>
    <w:r>
      <w:rPr>
        <w:lang w:val="en-CA"/>
      </w:rPr>
      <w:instrText xml:space="preserve"> TITLE   \* MERGEFORMAT </w:instrText>
    </w:r>
    <w:r>
      <w:rPr>
        <w:lang w:val="en-CA"/>
      </w:rPr>
      <w:fldChar w:fldCharType="separate"/>
    </w:r>
    <w:r w:rsidR="0028114C">
      <w:rPr>
        <w:lang w:val="en-CA"/>
      </w:rPr>
      <w:t>Market Participant Emergency Plan Guidelines &amp; Requirements</w:t>
    </w:r>
    <w:r>
      <w:rPr>
        <w:lang w:val="en-CA"/>
      </w:rPr>
      <w:fldChar w:fldCharType="end"/>
    </w:r>
    <w:r w:rsidRPr="00E729B9">
      <w:rPr>
        <w:lang w:val="en-CA"/>
      </w:rPr>
      <w:tab/>
    </w:r>
    <w:r>
      <w:rPr>
        <w:lang w:val="en-CA"/>
      </w:rPr>
      <w:fldChar w:fldCharType="begin"/>
    </w:r>
    <w:r>
      <w:rPr>
        <w:lang w:val="en-CA"/>
      </w:rPr>
      <w:instrText xml:space="preserve"> STYLEREF  DocumentControlHeading  \* MERGEFORMAT </w:instrText>
    </w:r>
    <w:r>
      <w:rPr>
        <w:lang w:val="en-CA"/>
      </w:rPr>
      <w:fldChar w:fldCharType="separate"/>
    </w:r>
    <w:r w:rsidR="00AD2F16">
      <w:rPr>
        <w:noProof/>
        <w:lang w:val="en-CA"/>
      </w:rPr>
      <w:t>Document Change History</w:t>
    </w:r>
    <w:r>
      <w:rPr>
        <w:lang w:val="en-CA"/>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AE2D97">
    <w:pPr>
      <w:pStyle w:val="Header"/>
    </w:pPr>
    <w:r>
      <w:rPr>
        <w:lang w:val="en-CA"/>
      </w:rPr>
      <w:fldChar w:fldCharType="begin"/>
    </w:r>
    <w:r>
      <w:rPr>
        <w:lang w:val="en-CA"/>
      </w:rPr>
      <w:instrText xml:space="preserve"> TITLE   \* MERGEFORMAT </w:instrText>
    </w:r>
    <w:r>
      <w:rPr>
        <w:lang w:val="en-CA"/>
      </w:rPr>
      <w:fldChar w:fldCharType="separate"/>
    </w:r>
    <w:r w:rsidR="0028114C">
      <w:rPr>
        <w:lang w:val="en-CA"/>
      </w:rPr>
      <w:t>Market Participant Emergency Plan Guidelines &amp; Requirements</w:t>
    </w:r>
    <w:r>
      <w:rPr>
        <w:lang w:val="en-CA"/>
      </w:rPr>
      <w:fldChar w:fldCharType="end"/>
    </w:r>
    <w:r w:rsidRPr="00E729B9">
      <w:rPr>
        <w:lang w:val="en-CA"/>
      </w:rPr>
      <w:tab/>
    </w:r>
    <w:r>
      <w:rPr>
        <w:lang w:val="en-CA"/>
      </w:rPr>
      <w:fldChar w:fldCharType="begin"/>
    </w:r>
    <w:r>
      <w:rPr>
        <w:lang w:val="en-CA"/>
      </w:rPr>
      <w:instrText xml:space="preserve"> STYLEREF  TableofContents  \* MERGEFORMAT </w:instrText>
    </w:r>
    <w:r>
      <w:rPr>
        <w:lang w:val="en-CA"/>
      </w:rPr>
      <w:fldChar w:fldCharType="separate"/>
    </w:r>
    <w:r w:rsidR="00AD2F16">
      <w:rPr>
        <w:noProof/>
        <w:lang w:val="en-CA"/>
      </w:rPr>
      <w:t>Table of Changes</w:t>
    </w:r>
    <w:r>
      <w:rPr>
        <w:lang w:val="en-C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Pr="00640ED3" w:rsidRDefault="00AE2D97" w:rsidP="00FD007F">
    <w:pPr>
      <w:pStyle w:val="Header"/>
      <w:rPr>
        <w:lang w:val="en-CA"/>
      </w:rPr>
    </w:pPr>
    <w:r>
      <w:rPr>
        <w:lang w:val="en-CA"/>
      </w:rPr>
      <w:fldChar w:fldCharType="begin"/>
    </w:r>
    <w:r>
      <w:rPr>
        <w:lang w:val="en-CA"/>
      </w:rPr>
      <w:instrText xml:space="preserve"> TITLE   \* MERGEFORMAT </w:instrText>
    </w:r>
    <w:r>
      <w:rPr>
        <w:lang w:val="en-CA"/>
      </w:rPr>
      <w:fldChar w:fldCharType="separate"/>
    </w:r>
    <w:r w:rsidR="0028114C">
      <w:rPr>
        <w:lang w:val="en-CA"/>
      </w:rPr>
      <w:t>Market Participant Emergency Plan Guidelines &amp; Requirements</w:t>
    </w:r>
    <w:r>
      <w:rPr>
        <w:lang w:val="en-CA"/>
      </w:rPr>
      <w:fldChar w:fldCharType="end"/>
    </w:r>
    <w:r w:rsidRPr="00640ED3">
      <w:rPr>
        <w:lang w:val="en-CA"/>
      </w:rPr>
      <w:tab/>
    </w:r>
    <w:r>
      <w:t>Table of Contents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Pr="00640ED3" w:rsidRDefault="0028114C" w:rsidP="00FD007F">
    <w:pPr>
      <w:pStyle w:val="Header"/>
      <w:rPr>
        <w:lang w:val="en-CA"/>
      </w:rPr>
    </w:pPr>
    <w:fldSimple w:instr=" STYLEREF  TableofContents  \* MERGEFORMAT ">
      <w:r>
        <w:rPr>
          <w:noProof/>
        </w:rPr>
        <w:t>Table of Contents</w:t>
      </w:r>
    </w:fldSimple>
    <w:r w:rsidR="00AE2D97" w:rsidRPr="00640ED3">
      <w:rPr>
        <w:lang w:val="en-CA"/>
      </w:rPr>
      <w:tab/>
    </w:r>
    <w:r w:rsidR="00AE2D97">
      <w:rPr>
        <w:lang w:val="en-CA"/>
      </w:rPr>
      <w:fldChar w:fldCharType="begin"/>
    </w:r>
    <w:r w:rsidR="00AE2D97">
      <w:rPr>
        <w:lang w:val="en-CA"/>
      </w:rPr>
      <w:instrText xml:space="preserve"> KEYWORDS   \* MERGEFORMAT </w:instrText>
    </w:r>
    <w:r w:rsidR="00AE2D97">
      <w:rPr>
        <w:lang w:val="en-CA"/>
      </w:rPr>
      <w:fldChar w:fldCharType="separate"/>
    </w:r>
    <w:r>
      <w:rPr>
        <w:lang w:val="en-CA"/>
      </w:rPr>
      <w:t>IMO_GDE_0001</w:t>
    </w:r>
    <w:r w:rsidR="00AE2D97">
      <w:rPr>
        <w:lang w:val="en-C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28114C" w:rsidP="005B2703">
    <w:pPr>
      <w:pStyle w:val="Header"/>
      <w:tabs>
        <w:tab w:val="clear" w:pos="9720"/>
        <w:tab w:val="right" w:pos="13680"/>
      </w:tabs>
    </w:pPr>
    <w:fldSimple w:instr=" STYLEREF \n &quot;Heading 1&quot; \* MERGEFORMAT ">
      <w:r>
        <w:rPr>
          <w:noProof/>
        </w:rPr>
        <w:t>1</w:t>
      </w:r>
    </w:fldSimple>
    <w:r w:rsidR="00AE2D97">
      <w:t xml:space="preserve">. </w:t>
    </w:r>
    <w:fldSimple w:instr=" STYLEREF &quot;Heading 1&quot; \* MERGEFORMAT ">
      <w:r>
        <w:rPr>
          <w:noProof/>
        </w:rPr>
        <w:t>Introduction</w:t>
      </w:r>
    </w:fldSimple>
    <w:r w:rsidR="00AE2D97">
      <w:tab/>
      <w:t xml:space="preserve"> </w:t>
    </w:r>
    <w:r w:rsidR="00AE2D97">
      <w:rPr>
        <w:lang w:val="en-CA"/>
      </w:rPr>
      <w:fldChar w:fldCharType="begin"/>
    </w:r>
    <w:r w:rsidR="00AE2D97">
      <w:rPr>
        <w:lang w:val="en-CA"/>
      </w:rPr>
      <w:instrText xml:space="preserve"> KEYWORDS   \* MERGEFORMAT </w:instrText>
    </w:r>
    <w:r w:rsidR="00AE2D97">
      <w:rPr>
        <w:lang w:val="en-CA"/>
      </w:rPr>
      <w:fldChar w:fldCharType="separate"/>
    </w:r>
    <w:r>
      <w:rPr>
        <w:lang w:val="en-CA"/>
      </w:rPr>
      <w:t>IMO_GDE_0001</w:t>
    </w:r>
    <w:r w:rsidR="00AE2D97">
      <w:rPr>
        <w:lang w:val="en-CA"/>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D97" w:rsidRDefault="0028114C" w:rsidP="00552D40">
    <w:pPr>
      <w:pStyle w:val="Header"/>
    </w:pPr>
    <w:fldSimple w:instr=" TITLE  \* MERGEFORMAT ">
      <w:r>
        <w:t>Market Participant Emergency Plan Guidelines &amp; Requirements</w:t>
      </w:r>
    </w:fldSimple>
    <w:r w:rsidR="00AE2D97">
      <w:tab/>
    </w:r>
    <w:fldSimple w:instr=" STYLEREF \n &quot;Heading 1&quot; \* MERGEFORMAT ">
      <w:r w:rsidR="00AD2F16">
        <w:rPr>
          <w:noProof/>
        </w:rPr>
        <w:t>2</w:t>
      </w:r>
    </w:fldSimple>
    <w:r w:rsidR="00AE2D97">
      <w:t xml:space="preserve">. </w:t>
    </w:r>
    <w:fldSimple w:instr=" STYLEREF &quot;Heading 1&quot; \* MERGEFORMAT ">
      <w:r w:rsidR="00AD2F16">
        <w:rPr>
          <w:noProof/>
        </w:rPr>
        <w:t>Emergency Preparedness Plan Requirements</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85D81192"/>
    <w:lvl w:ilvl="0">
      <w:start w:val="1"/>
      <w:numFmt w:val="decimal"/>
      <w:pStyle w:val="ListNumber3"/>
      <w:lvlText w:val="%1."/>
      <w:lvlJc w:val="left"/>
      <w:pPr>
        <w:tabs>
          <w:tab w:val="num" w:pos="1944"/>
        </w:tabs>
        <w:ind w:left="1584" w:hanging="360"/>
      </w:pPr>
      <w:rPr>
        <w:rFonts w:cs="Times New Roman"/>
      </w:rPr>
    </w:lvl>
  </w:abstractNum>
  <w:abstractNum w:abstractNumId="1">
    <w:nsid w:val="FFFFFF7F"/>
    <w:multiLevelType w:val="singleLevel"/>
    <w:tmpl w:val="98E627C0"/>
    <w:lvl w:ilvl="0">
      <w:start w:val="1"/>
      <w:numFmt w:val="decimal"/>
      <w:lvlText w:val="%1."/>
      <w:lvlJc w:val="left"/>
      <w:pPr>
        <w:tabs>
          <w:tab w:val="num" w:pos="720"/>
        </w:tabs>
        <w:ind w:left="720" w:hanging="360"/>
      </w:pPr>
    </w:lvl>
  </w:abstractNum>
  <w:abstractNum w:abstractNumId="2">
    <w:nsid w:val="FFFFFF82"/>
    <w:multiLevelType w:val="singleLevel"/>
    <w:tmpl w:val="1E74CCE8"/>
    <w:lvl w:ilvl="0">
      <w:start w:val="1"/>
      <w:numFmt w:val="bullet"/>
      <w:pStyle w:val="ListBullet3"/>
      <w:lvlText w:val=""/>
      <w:lvlJc w:val="left"/>
      <w:pPr>
        <w:tabs>
          <w:tab w:val="num" w:pos="1584"/>
        </w:tabs>
        <w:ind w:left="1584" w:hanging="360"/>
      </w:pPr>
      <w:rPr>
        <w:rFonts w:ascii="Symbol" w:hAnsi="Symbol" w:hint="default"/>
      </w:rPr>
    </w:lvl>
  </w:abstractNum>
  <w:abstractNum w:abstractNumId="3">
    <w:nsid w:val="FFFFFF83"/>
    <w:multiLevelType w:val="singleLevel"/>
    <w:tmpl w:val="42DE9FE0"/>
    <w:lvl w:ilvl="0">
      <w:start w:val="1"/>
      <w:numFmt w:val="bullet"/>
      <w:lvlText w:val=""/>
      <w:lvlJc w:val="left"/>
      <w:pPr>
        <w:tabs>
          <w:tab w:val="num" w:pos="720"/>
        </w:tabs>
        <w:ind w:left="720" w:hanging="360"/>
      </w:pPr>
      <w:rPr>
        <w:rFonts w:ascii="Symbol" w:hAnsi="Symbol" w:hint="default"/>
      </w:rPr>
    </w:lvl>
  </w:abstractNum>
  <w:abstractNum w:abstractNumId="4">
    <w:nsid w:val="FFFFFF88"/>
    <w:multiLevelType w:val="singleLevel"/>
    <w:tmpl w:val="98A0BCA8"/>
    <w:lvl w:ilvl="0">
      <w:start w:val="1"/>
      <w:numFmt w:val="decimal"/>
      <w:lvlText w:val="%1."/>
      <w:lvlJc w:val="left"/>
      <w:pPr>
        <w:tabs>
          <w:tab w:val="num" w:pos="360"/>
        </w:tabs>
        <w:ind w:left="360" w:hanging="360"/>
      </w:pPr>
    </w:lvl>
  </w:abstractNum>
  <w:abstractNum w:abstractNumId="5">
    <w:nsid w:val="FFFFFF89"/>
    <w:multiLevelType w:val="singleLevel"/>
    <w:tmpl w:val="B73AC1E2"/>
    <w:lvl w:ilvl="0">
      <w:start w:val="1"/>
      <w:numFmt w:val="bullet"/>
      <w:lvlText w:val=""/>
      <w:lvlJc w:val="left"/>
      <w:pPr>
        <w:tabs>
          <w:tab w:val="num" w:pos="360"/>
        </w:tabs>
        <w:ind w:left="360" w:hanging="360"/>
      </w:pPr>
      <w:rPr>
        <w:rFonts w:ascii="Symbol" w:hAnsi="Symbol" w:hint="default"/>
      </w:rPr>
    </w:lvl>
  </w:abstractNum>
  <w:abstractNum w:abstractNumId="6">
    <w:nsid w:val="06220667"/>
    <w:multiLevelType w:val="hybridMultilevel"/>
    <w:tmpl w:val="B7629C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09D85C5B"/>
    <w:multiLevelType w:val="singleLevel"/>
    <w:tmpl w:val="74BE110A"/>
    <w:lvl w:ilvl="0">
      <w:start w:val="1"/>
      <w:numFmt w:val="bullet"/>
      <w:lvlText w:val=""/>
      <w:lvlJc w:val="left"/>
      <w:pPr>
        <w:ind w:left="1080" w:hanging="360"/>
      </w:pPr>
      <w:rPr>
        <w:rFonts w:ascii="Symbol" w:hAnsi="Symbol" w:hint="default"/>
        <w:b w:val="0"/>
        <w:i w:val="0"/>
        <w:color w:val="auto"/>
        <w:sz w:val="22"/>
      </w:rPr>
    </w:lvl>
  </w:abstractNum>
  <w:abstractNum w:abstractNumId="8">
    <w:nsid w:val="0B086653"/>
    <w:multiLevelType w:val="multilevel"/>
    <w:tmpl w:val="30906D72"/>
    <w:lvl w:ilvl="0">
      <w:start w:val="1"/>
      <w:numFmt w:val="decimal"/>
      <w:pStyle w:val="Heading1"/>
      <w:lvlText w:val="%1."/>
      <w:lvlJc w:val="left"/>
      <w:pPr>
        <w:tabs>
          <w:tab w:val="num" w:pos="1080"/>
        </w:tabs>
        <w:ind w:left="1080" w:hanging="1080"/>
      </w:pPr>
      <w:rPr>
        <w:rFonts w:cs="Times New Roman"/>
      </w:rPr>
    </w:lvl>
    <w:lvl w:ilvl="1">
      <w:start w:val="1"/>
      <w:numFmt w:val="decimal"/>
      <w:pStyle w:val="Heading2"/>
      <w:lvlText w:val="%1.%2"/>
      <w:lvlJc w:val="left"/>
      <w:pPr>
        <w:tabs>
          <w:tab w:val="num" w:pos="1080"/>
        </w:tabs>
        <w:ind w:left="1080" w:hanging="1080"/>
      </w:pPr>
      <w:rPr>
        <w:rFonts w:cs="Times New Roman"/>
      </w:rPr>
    </w:lvl>
    <w:lvl w:ilvl="2">
      <w:start w:val="1"/>
      <w:numFmt w:val="decimal"/>
      <w:pStyle w:val="Heading3"/>
      <w:lvlText w:val="%1.%2.%3"/>
      <w:lvlJc w:val="left"/>
      <w:pPr>
        <w:tabs>
          <w:tab w:val="num" w:pos="1080"/>
        </w:tabs>
        <w:ind w:left="1080" w:hanging="1080"/>
      </w:pPr>
      <w:rPr>
        <w:rFonts w:cs="Times New Roman"/>
      </w:rPr>
    </w:lvl>
    <w:lvl w:ilvl="3">
      <w:start w:val="1"/>
      <w:numFmt w:val="none"/>
      <w:pStyle w:val="Heading4"/>
      <w:suff w:val="nothing"/>
      <w:lvlText w:val=""/>
      <w:lvlJc w:val="left"/>
      <w:rPr>
        <w:rFonts w:cs="Times New Roman"/>
      </w:rPr>
    </w:lvl>
    <w:lvl w:ilvl="4">
      <w:start w:val="1"/>
      <w:numFmt w:val="none"/>
      <w:pStyle w:val="Heading5"/>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9">
    <w:nsid w:val="0B4343AE"/>
    <w:multiLevelType w:val="singleLevel"/>
    <w:tmpl w:val="B4304B96"/>
    <w:lvl w:ilvl="0">
      <w:start w:val="1"/>
      <w:numFmt w:val="lowerLetter"/>
      <w:pStyle w:val="ListAlpha3"/>
      <w:lvlText w:val="%1."/>
      <w:lvlJc w:val="left"/>
      <w:pPr>
        <w:tabs>
          <w:tab w:val="num" w:pos="1584"/>
        </w:tabs>
        <w:ind w:left="1584" w:hanging="360"/>
      </w:pPr>
      <w:rPr>
        <w:rFonts w:cs="Times New Roman"/>
      </w:rPr>
    </w:lvl>
  </w:abstractNum>
  <w:abstractNum w:abstractNumId="10">
    <w:nsid w:val="24C962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4D53710"/>
    <w:multiLevelType w:val="singleLevel"/>
    <w:tmpl w:val="3FF6106E"/>
    <w:lvl w:ilvl="0">
      <w:start w:val="1"/>
      <w:numFmt w:val="bullet"/>
      <w:pStyle w:val="ListBullet"/>
      <w:lvlText w:val=""/>
      <w:lvlJc w:val="left"/>
      <w:pPr>
        <w:tabs>
          <w:tab w:val="num" w:pos="864"/>
        </w:tabs>
        <w:ind w:left="864" w:hanging="360"/>
      </w:pPr>
      <w:rPr>
        <w:rFonts w:ascii="Symbol" w:hAnsi="Symbol" w:hint="default"/>
      </w:rPr>
    </w:lvl>
  </w:abstractNum>
  <w:abstractNum w:abstractNumId="12">
    <w:nsid w:val="348A4249"/>
    <w:multiLevelType w:val="singleLevel"/>
    <w:tmpl w:val="9CFE2C28"/>
    <w:lvl w:ilvl="0">
      <w:start w:val="1"/>
      <w:numFmt w:val="bullet"/>
      <w:pStyle w:val="StepsBullet"/>
      <w:lvlText w:val=""/>
      <w:lvlJc w:val="left"/>
      <w:pPr>
        <w:tabs>
          <w:tab w:val="num" w:pos="1800"/>
        </w:tabs>
        <w:ind w:left="1800" w:hanging="360"/>
      </w:pPr>
      <w:rPr>
        <w:rFonts w:ascii="Symbol" w:hAnsi="Symbol" w:hint="default"/>
      </w:rPr>
    </w:lvl>
  </w:abstractNum>
  <w:abstractNum w:abstractNumId="13">
    <w:nsid w:val="358B497C"/>
    <w:multiLevelType w:val="singleLevel"/>
    <w:tmpl w:val="7738FB14"/>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14">
    <w:nsid w:val="3D5936E9"/>
    <w:multiLevelType w:val="hybridMultilevel"/>
    <w:tmpl w:val="138892C2"/>
    <w:lvl w:ilvl="0" w:tplc="84BCAA4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00D650C"/>
    <w:multiLevelType w:val="singleLevel"/>
    <w:tmpl w:val="74160F28"/>
    <w:lvl w:ilvl="0">
      <w:start w:val="4"/>
      <w:numFmt w:val="bullet"/>
      <w:lvlText w:val="–"/>
      <w:lvlJc w:val="left"/>
      <w:pPr>
        <w:tabs>
          <w:tab w:val="num" w:pos="360"/>
        </w:tabs>
        <w:ind w:left="360" w:hanging="360"/>
      </w:pPr>
      <w:rPr>
        <w:rFonts w:hint="default"/>
      </w:rPr>
    </w:lvl>
  </w:abstractNum>
  <w:abstractNum w:abstractNumId="16">
    <w:nsid w:val="48064C58"/>
    <w:multiLevelType w:val="hybridMultilevel"/>
    <w:tmpl w:val="172EAE22"/>
    <w:lvl w:ilvl="0" w:tplc="5C6ACF1C">
      <w:start w:val="2"/>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A7708AD"/>
    <w:multiLevelType w:val="singleLevel"/>
    <w:tmpl w:val="14489064"/>
    <w:lvl w:ilvl="0">
      <w:start w:val="1"/>
      <w:numFmt w:val="lowerLetter"/>
      <w:pStyle w:val="ListAlpha2"/>
      <w:lvlText w:val="%1."/>
      <w:lvlJc w:val="left"/>
      <w:pPr>
        <w:tabs>
          <w:tab w:val="num" w:pos="1224"/>
        </w:tabs>
        <w:ind w:left="1224" w:hanging="360"/>
      </w:pPr>
      <w:rPr>
        <w:rFonts w:cs="Times New Roman"/>
      </w:rPr>
    </w:lvl>
  </w:abstractNum>
  <w:abstractNum w:abstractNumId="18">
    <w:nsid w:val="4CF059C0"/>
    <w:multiLevelType w:val="multilevel"/>
    <w:tmpl w:val="EA94C51A"/>
    <w:lvl w:ilvl="0">
      <w:start w:val="1"/>
      <w:numFmt w:val="decimal"/>
      <w:lvlText w:val="%1."/>
      <w:lvlJc w:val="left"/>
      <w:pPr>
        <w:tabs>
          <w:tab w:val="num" w:pos="720"/>
        </w:tabs>
        <w:ind w:left="288" w:hanging="288"/>
      </w:pPr>
      <w:rPr>
        <w:rFonts w:cs="Times New Roman"/>
      </w:rPr>
    </w:lvl>
    <w:lvl w:ilvl="1">
      <w:start w:val="1"/>
      <w:numFmt w:val="decimal"/>
      <w:lvlText w:val="%1.%2"/>
      <w:lvlJc w:val="left"/>
      <w:pPr>
        <w:tabs>
          <w:tab w:val="num" w:pos="720"/>
        </w:tabs>
        <w:ind w:left="288" w:hanging="288"/>
      </w:pPr>
      <w:rPr>
        <w:rFonts w:cs="Times New Roman"/>
      </w:rPr>
    </w:lvl>
    <w:lvl w:ilvl="2">
      <w:start w:val="1"/>
      <w:numFmt w:val="decimal"/>
      <w:lvlText w:val="%1.%2.%3"/>
      <w:lvlJc w:val="left"/>
      <w:pPr>
        <w:tabs>
          <w:tab w:val="num" w:pos="1800"/>
        </w:tabs>
        <w:ind w:left="1800" w:hanging="1080"/>
      </w:pPr>
      <w:rPr>
        <w:rFonts w:cs="Times New Roman"/>
      </w:rPr>
    </w:lvl>
    <w:lvl w:ilvl="3">
      <w:start w:val="1"/>
      <w:numFmt w:val="none"/>
      <w:suff w:val="nothing"/>
      <w:lvlText w:val=""/>
      <w:lvlJc w:val="left"/>
      <w:rPr>
        <w:rFonts w:cs="Times New Roman"/>
      </w:rPr>
    </w:lvl>
    <w:lvl w:ilvl="4">
      <w:start w:val="1"/>
      <w:numFmt w:val="none"/>
      <w:suff w:val="nothing"/>
      <w:lvlText w:val=""/>
      <w:lvlJc w:val="left"/>
      <w:pPr>
        <w:ind w:left="720"/>
      </w:pPr>
      <w:rPr>
        <w:rFonts w:cs="Times New Roman"/>
      </w:rPr>
    </w:lvl>
    <w:lvl w:ilvl="5">
      <w:start w:val="1"/>
      <w:numFmt w:val="none"/>
      <w:lvlText w:val=".%5.%6"/>
      <w:lvlJc w:val="left"/>
      <w:pPr>
        <w:tabs>
          <w:tab w:val="num" w:pos="1080"/>
        </w:tabs>
      </w:pPr>
      <w:rPr>
        <w:rFonts w:cs="Times New Roman"/>
      </w:rPr>
    </w:lvl>
    <w:lvl w:ilvl="6">
      <w:start w:val="1"/>
      <w:numFmt w:val="none"/>
      <w:lvlText w:val=".%5.%6.%7"/>
      <w:lvlJc w:val="left"/>
      <w:pPr>
        <w:tabs>
          <w:tab w:val="num" w:pos="1440"/>
        </w:tabs>
      </w:pPr>
      <w:rPr>
        <w:rFonts w:cs="Times New Roman"/>
      </w:rPr>
    </w:lvl>
    <w:lvl w:ilvl="7">
      <w:start w:val="1"/>
      <w:numFmt w:val="decimal"/>
      <w:pStyle w:val="Heading8"/>
      <w:lvlText w:val=".%5.%6.%7.%8"/>
      <w:lvlJc w:val="left"/>
      <w:pPr>
        <w:tabs>
          <w:tab w:val="num" w:pos="0"/>
        </w:tabs>
      </w:pPr>
      <w:rPr>
        <w:rFonts w:cs="Times New Roman"/>
      </w:rPr>
    </w:lvl>
    <w:lvl w:ilvl="8">
      <w:start w:val="1"/>
      <w:numFmt w:val="decimal"/>
      <w:pStyle w:val="Heading9"/>
      <w:lvlText w:val=".%5.%6.%7.%8.%9"/>
      <w:lvlJc w:val="left"/>
      <w:pPr>
        <w:tabs>
          <w:tab w:val="num" w:pos="0"/>
        </w:tabs>
      </w:pPr>
      <w:rPr>
        <w:rFonts w:cs="Times New Roman"/>
      </w:rPr>
    </w:lvl>
  </w:abstractNum>
  <w:abstractNum w:abstractNumId="19">
    <w:nsid w:val="523B55E3"/>
    <w:multiLevelType w:val="singleLevel"/>
    <w:tmpl w:val="27229AEC"/>
    <w:lvl w:ilvl="0">
      <w:start w:val="1"/>
      <w:numFmt w:val="bullet"/>
      <w:lvlText w:val=""/>
      <w:lvlJc w:val="left"/>
      <w:pPr>
        <w:tabs>
          <w:tab w:val="num" w:pos="1080"/>
        </w:tabs>
        <w:ind w:left="720"/>
      </w:pPr>
      <w:rPr>
        <w:rFonts w:ascii="Symbol" w:hAnsi="Symbol" w:hint="default"/>
        <w:b w:val="0"/>
        <w:i w:val="0"/>
        <w:color w:val="auto"/>
        <w:sz w:val="22"/>
      </w:rPr>
    </w:lvl>
  </w:abstractNum>
  <w:abstractNum w:abstractNumId="20">
    <w:nsid w:val="59E03584"/>
    <w:multiLevelType w:val="singleLevel"/>
    <w:tmpl w:val="AD7E261E"/>
    <w:lvl w:ilvl="0">
      <w:start w:val="1"/>
      <w:numFmt w:val="decimal"/>
      <w:pStyle w:val="StepsNumber"/>
      <w:lvlText w:val="%1"/>
      <w:lvlJc w:val="left"/>
      <w:pPr>
        <w:tabs>
          <w:tab w:val="num" w:pos="504"/>
        </w:tabs>
        <w:ind w:left="504" w:hanging="504"/>
      </w:pPr>
      <w:rPr>
        <w:rFonts w:cs="Times New Roman"/>
      </w:rPr>
    </w:lvl>
  </w:abstractNum>
  <w:abstractNum w:abstractNumId="21">
    <w:nsid w:val="60F27D0B"/>
    <w:multiLevelType w:val="singleLevel"/>
    <w:tmpl w:val="4474853C"/>
    <w:lvl w:ilvl="0">
      <w:start w:val="1"/>
      <w:numFmt w:val="bullet"/>
      <w:lvlText w:val=""/>
      <w:lvlJc w:val="left"/>
      <w:pPr>
        <w:tabs>
          <w:tab w:val="num" w:pos="1080"/>
        </w:tabs>
        <w:ind w:left="720"/>
      </w:pPr>
      <w:rPr>
        <w:rFonts w:ascii="Symbol" w:hAnsi="Symbol" w:hint="default"/>
        <w:b w:val="0"/>
        <w:i w:val="0"/>
        <w:color w:val="000080"/>
        <w:sz w:val="22"/>
      </w:rPr>
    </w:lvl>
  </w:abstractNum>
  <w:abstractNum w:abstractNumId="22">
    <w:nsid w:val="687821D2"/>
    <w:multiLevelType w:val="singleLevel"/>
    <w:tmpl w:val="6DA23E8E"/>
    <w:lvl w:ilvl="0">
      <w:start w:val="1"/>
      <w:numFmt w:val="bullet"/>
      <w:pStyle w:val="StepsBullet2"/>
      <w:lvlText w:val=""/>
      <w:lvlJc w:val="left"/>
      <w:pPr>
        <w:tabs>
          <w:tab w:val="num" w:pos="1080"/>
        </w:tabs>
        <w:ind w:left="1080" w:hanging="360"/>
      </w:pPr>
      <w:rPr>
        <w:rFonts w:ascii="Symbol" w:hAnsi="Symbol" w:hint="default"/>
      </w:rPr>
    </w:lvl>
  </w:abstractNum>
  <w:abstractNum w:abstractNumId="23">
    <w:nsid w:val="6A6B522B"/>
    <w:multiLevelType w:val="singleLevel"/>
    <w:tmpl w:val="F69677EE"/>
    <w:lvl w:ilvl="0">
      <w:start w:val="1"/>
      <w:numFmt w:val="decimal"/>
      <w:pStyle w:val="ListNumber"/>
      <w:lvlText w:val="%1."/>
      <w:lvlJc w:val="left"/>
      <w:pPr>
        <w:tabs>
          <w:tab w:val="num" w:pos="1224"/>
        </w:tabs>
        <w:ind w:left="864" w:hanging="360"/>
      </w:pPr>
      <w:rPr>
        <w:rFonts w:cs="Times New Roman"/>
      </w:rPr>
    </w:lvl>
  </w:abstractNum>
  <w:abstractNum w:abstractNumId="24">
    <w:nsid w:val="71B867C0"/>
    <w:multiLevelType w:val="multilevel"/>
    <w:tmpl w:val="26A286CC"/>
    <w:lvl w:ilvl="0">
      <w:start w:val="1"/>
      <w:numFmt w:val="none"/>
      <w:suff w:val="nothing"/>
      <w:lvlText w:val="%1"/>
      <w:lvlJc w:val="left"/>
      <w:rPr>
        <w:rFonts w:cs="Times New Roman"/>
      </w:rPr>
    </w:lvl>
    <w:lvl w:ilvl="1">
      <w:start w:val="1"/>
      <w:numFmt w:val="decimal"/>
      <w:lvlText w:val="%2)"/>
      <w:lvlJc w:val="right"/>
      <w:pPr>
        <w:tabs>
          <w:tab w:val="num" w:pos="360"/>
        </w:tabs>
        <w:ind w:left="360" w:hanging="144"/>
      </w:pPr>
      <w:rPr>
        <w:rFonts w:ascii="Arial" w:hAnsi="Arial" w:cs="Times New Roman" w:hint="default"/>
        <w:b w:val="0"/>
        <w:i w:val="0"/>
        <w:sz w:val="20"/>
      </w:rPr>
    </w:lvl>
    <w:lvl w:ilvl="2">
      <w:start w:val="1"/>
      <w:numFmt w:val="lowerLetter"/>
      <w:pStyle w:val="StepsAlpha"/>
      <w:lvlText w:val="%3)"/>
      <w:lvlJc w:val="left"/>
      <w:pPr>
        <w:tabs>
          <w:tab w:val="num" w:pos="720"/>
        </w:tabs>
        <w:ind w:left="720" w:hanging="360"/>
      </w:pPr>
      <w:rPr>
        <w:rFonts w:ascii="Arial" w:hAnsi="Arial" w:cs="Times New Roman" w:hint="default"/>
        <w:sz w:val="20"/>
      </w:rPr>
    </w:lvl>
    <w:lvl w:ilvl="3">
      <w:start w:val="1"/>
      <w:numFmt w:val="none"/>
      <w:lvlText w:val=""/>
      <w:lvlJc w:val="left"/>
      <w:pPr>
        <w:tabs>
          <w:tab w:val="num" w:pos="1080"/>
        </w:tabs>
        <w:ind w:left="1080" w:hanging="360"/>
      </w:pPr>
      <w:rPr>
        <w:rFonts w:cs="Times New Roman"/>
      </w:rPr>
    </w:lvl>
    <w:lvl w:ilvl="4">
      <w:start w:val="1"/>
      <w:numFmt w:val="none"/>
      <w:lvlText w:val=""/>
      <w:lvlJc w:val="left"/>
      <w:pPr>
        <w:tabs>
          <w:tab w:val="num" w:pos="1440"/>
        </w:tabs>
        <w:ind w:left="1440" w:hanging="360"/>
      </w:pPr>
      <w:rPr>
        <w:rFonts w:cs="Times New Roman"/>
      </w:rPr>
    </w:lvl>
    <w:lvl w:ilvl="5">
      <w:start w:val="1"/>
      <w:numFmt w:val="none"/>
      <w:lvlRestart w:val="0"/>
      <w:lvlText w:val=""/>
      <w:lvlJc w:val="left"/>
      <w:pPr>
        <w:tabs>
          <w:tab w:val="num" w:pos="806"/>
        </w:tabs>
        <w:ind w:left="806" w:hanging="360"/>
      </w:pPr>
      <w:rPr>
        <w:rFonts w:ascii="Arial" w:hAnsi="Arial" w:cs="Times New Roman" w:hint="default"/>
        <w:b/>
        <w:i w:val="0"/>
        <w:sz w:val="22"/>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25">
    <w:nsid w:val="72BD7FBC"/>
    <w:multiLevelType w:val="hybridMultilevel"/>
    <w:tmpl w:val="939C3BC2"/>
    <w:lvl w:ilvl="0" w:tplc="ACEC4E6A">
      <w:start w:val="2"/>
      <w:numFmt w:val="bullet"/>
      <w:lvlText w:val="–"/>
      <w:lvlJc w:val="left"/>
      <w:pPr>
        <w:ind w:left="720" w:hanging="360"/>
      </w:pPr>
      <w:rPr>
        <w:rFonts w:ascii="Calibri" w:eastAsia="Times New Roman"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77280698"/>
    <w:multiLevelType w:val="singleLevel"/>
    <w:tmpl w:val="D29C4E90"/>
    <w:lvl w:ilvl="0">
      <w:start w:val="1"/>
      <w:numFmt w:val="bullet"/>
      <w:pStyle w:val="ListBullet2"/>
      <w:lvlText w:val=""/>
      <w:lvlJc w:val="left"/>
      <w:pPr>
        <w:tabs>
          <w:tab w:val="num" w:pos="1224"/>
        </w:tabs>
        <w:ind w:left="1224" w:hanging="360"/>
      </w:pPr>
      <w:rPr>
        <w:rFonts w:ascii="Symbol" w:hAnsi="Symbol" w:hint="default"/>
      </w:rPr>
    </w:lvl>
  </w:abstractNum>
  <w:abstractNum w:abstractNumId="27">
    <w:nsid w:val="79DC35DC"/>
    <w:multiLevelType w:val="singleLevel"/>
    <w:tmpl w:val="8B4E957A"/>
    <w:lvl w:ilvl="0">
      <w:start w:val="1"/>
      <w:numFmt w:val="none"/>
      <w:pStyle w:val="Note"/>
      <w:lvlText w:val="%1Note:"/>
      <w:lvlJc w:val="left"/>
      <w:pPr>
        <w:tabs>
          <w:tab w:val="num" w:pos="720"/>
        </w:tabs>
      </w:pPr>
      <w:rPr>
        <w:rFonts w:ascii="Arial" w:hAnsi="Arial" w:cs="Times New Roman" w:hint="default"/>
        <w:b/>
        <w:i w:val="0"/>
        <w:sz w:val="20"/>
      </w:rPr>
    </w:lvl>
  </w:abstractNum>
  <w:abstractNum w:abstractNumId="28">
    <w:nsid w:val="7C33034D"/>
    <w:multiLevelType w:val="singleLevel"/>
    <w:tmpl w:val="5A3624E6"/>
    <w:lvl w:ilvl="0">
      <w:start w:val="1"/>
      <w:numFmt w:val="lowerLetter"/>
      <w:pStyle w:val="ListAlpha"/>
      <w:lvlText w:val="%1."/>
      <w:lvlJc w:val="left"/>
      <w:pPr>
        <w:tabs>
          <w:tab w:val="num" w:pos="864"/>
        </w:tabs>
        <w:ind w:left="864" w:hanging="360"/>
      </w:pPr>
      <w:rPr>
        <w:rFonts w:cs="Times New Roman"/>
      </w:rPr>
    </w:lvl>
  </w:abstractNum>
  <w:abstractNum w:abstractNumId="29">
    <w:nsid w:val="7D602BB0"/>
    <w:multiLevelType w:val="singleLevel"/>
    <w:tmpl w:val="A0346244"/>
    <w:lvl w:ilvl="0">
      <w:start w:val="1"/>
      <w:numFmt w:val="decimal"/>
      <w:pStyle w:val="ListNumber2"/>
      <w:lvlText w:val="%1."/>
      <w:lvlJc w:val="left"/>
      <w:pPr>
        <w:tabs>
          <w:tab w:val="num" w:pos="1584"/>
        </w:tabs>
        <w:ind w:left="1224" w:hanging="360"/>
      </w:pPr>
      <w:rPr>
        <w:rFonts w:cs="Times New Roman"/>
      </w:rPr>
    </w:lvl>
  </w:abstractNum>
  <w:num w:numId="1">
    <w:abstractNumId w:val="4"/>
  </w:num>
  <w:num w:numId="2">
    <w:abstractNumId w:val="2"/>
  </w:num>
  <w:num w:numId="3">
    <w:abstractNumId w:val="5"/>
  </w:num>
  <w:num w:numId="4">
    <w:abstractNumId w:val="1"/>
  </w:num>
  <w:num w:numId="5">
    <w:abstractNumId w:val="3"/>
  </w:num>
  <w:num w:numId="6">
    <w:abstractNumId w:val="0"/>
  </w:num>
  <w:num w:numId="7">
    <w:abstractNumId w:val="18"/>
  </w:num>
  <w:num w:numId="8">
    <w:abstractNumId w:val="8"/>
  </w:num>
  <w:num w:numId="9">
    <w:abstractNumId w:val="11"/>
  </w:num>
  <w:num w:numId="10">
    <w:abstractNumId w:val="26"/>
  </w:num>
  <w:num w:numId="11">
    <w:abstractNumId w:val="2"/>
  </w:num>
  <w:num w:numId="12">
    <w:abstractNumId w:val="23"/>
  </w:num>
  <w:num w:numId="13">
    <w:abstractNumId w:val="29"/>
  </w:num>
  <w:num w:numId="14">
    <w:abstractNumId w:val="0"/>
  </w:num>
  <w:num w:numId="15">
    <w:abstractNumId w:val="28"/>
  </w:num>
  <w:num w:numId="16">
    <w:abstractNumId w:val="17"/>
  </w:num>
  <w:num w:numId="17">
    <w:abstractNumId w:val="9"/>
  </w:num>
  <w:num w:numId="18">
    <w:abstractNumId w:val="20"/>
  </w:num>
  <w:num w:numId="19">
    <w:abstractNumId w:val="27"/>
  </w:num>
  <w:num w:numId="20">
    <w:abstractNumId w:val="24"/>
  </w:num>
  <w:num w:numId="21">
    <w:abstractNumId w:val="12"/>
  </w:num>
  <w:num w:numId="22">
    <w:abstractNumId w:val="22"/>
  </w:num>
  <w:num w:numId="23">
    <w:abstractNumId w:val="24"/>
  </w:num>
  <w:num w:numId="24">
    <w:abstractNumId w:val="24"/>
  </w:num>
  <w:num w:numId="25">
    <w:abstractNumId w:val="7"/>
  </w:num>
  <w:num w:numId="26">
    <w:abstractNumId w:val="21"/>
  </w:num>
  <w:num w:numId="27">
    <w:abstractNumId w:val="19"/>
  </w:num>
  <w:num w:numId="28">
    <w:abstractNumId w:val="15"/>
  </w:num>
  <w:num w:numId="29">
    <w:abstractNumId w:val="10"/>
  </w:num>
  <w:num w:numId="30">
    <w:abstractNumId w:val="13"/>
  </w:num>
  <w:num w:numId="31">
    <w:abstractNumId w:val="6"/>
  </w:num>
  <w:num w:numId="32">
    <w:abstractNumId w:val="14"/>
  </w:num>
  <w:num w:numId="33">
    <w:abstractNumId w:val="25"/>
  </w:num>
  <w:num w:numId="34">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mirrorMargins/>
  <w:proofState w:spelling="clean" w:grammar="clean"/>
  <w:doNotTrackFormatting/>
  <w:defaultTabStop w:val="864"/>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846"/>
    <w:rsid w:val="000014E8"/>
    <w:rsid w:val="00002E25"/>
    <w:rsid w:val="000125D1"/>
    <w:rsid w:val="00050907"/>
    <w:rsid w:val="00054AF3"/>
    <w:rsid w:val="00062484"/>
    <w:rsid w:val="00064705"/>
    <w:rsid w:val="0007593C"/>
    <w:rsid w:val="000A6DB1"/>
    <w:rsid w:val="000C1DF5"/>
    <w:rsid w:val="000C2867"/>
    <w:rsid w:val="000C4FBC"/>
    <w:rsid w:val="000E1DA8"/>
    <w:rsid w:val="000F029E"/>
    <w:rsid w:val="000F10C1"/>
    <w:rsid w:val="001012AB"/>
    <w:rsid w:val="00101D61"/>
    <w:rsid w:val="0011129A"/>
    <w:rsid w:val="00137AB2"/>
    <w:rsid w:val="00140001"/>
    <w:rsid w:val="00153320"/>
    <w:rsid w:val="001549DC"/>
    <w:rsid w:val="001676D3"/>
    <w:rsid w:val="001744F3"/>
    <w:rsid w:val="001900BD"/>
    <w:rsid w:val="0019154A"/>
    <w:rsid w:val="001964F0"/>
    <w:rsid w:val="0019680C"/>
    <w:rsid w:val="001C0F08"/>
    <w:rsid w:val="001C0F98"/>
    <w:rsid w:val="001C685B"/>
    <w:rsid w:val="001E4BDF"/>
    <w:rsid w:val="001F0C4E"/>
    <w:rsid w:val="001F6036"/>
    <w:rsid w:val="00202918"/>
    <w:rsid w:val="002037A0"/>
    <w:rsid w:val="00212BEB"/>
    <w:rsid w:val="00225451"/>
    <w:rsid w:val="00241B00"/>
    <w:rsid w:val="0024635D"/>
    <w:rsid w:val="00253F8F"/>
    <w:rsid w:val="00265B2C"/>
    <w:rsid w:val="00277BA5"/>
    <w:rsid w:val="0028114C"/>
    <w:rsid w:val="00292939"/>
    <w:rsid w:val="00295D03"/>
    <w:rsid w:val="002C12FE"/>
    <w:rsid w:val="002C4146"/>
    <w:rsid w:val="002D6770"/>
    <w:rsid w:val="002E2828"/>
    <w:rsid w:val="00323F56"/>
    <w:rsid w:val="003323AB"/>
    <w:rsid w:val="003464E7"/>
    <w:rsid w:val="003566DF"/>
    <w:rsid w:val="00362712"/>
    <w:rsid w:val="00365937"/>
    <w:rsid w:val="00373E28"/>
    <w:rsid w:val="0038749A"/>
    <w:rsid w:val="003876AE"/>
    <w:rsid w:val="00392C89"/>
    <w:rsid w:val="003B5E33"/>
    <w:rsid w:val="003C7EF2"/>
    <w:rsid w:val="003D038D"/>
    <w:rsid w:val="003D437D"/>
    <w:rsid w:val="003F5DB4"/>
    <w:rsid w:val="00411D53"/>
    <w:rsid w:val="00422B8F"/>
    <w:rsid w:val="00434272"/>
    <w:rsid w:val="00445D1B"/>
    <w:rsid w:val="0048368E"/>
    <w:rsid w:val="00491EAF"/>
    <w:rsid w:val="004B106D"/>
    <w:rsid w:val="004C3B1F"/>
    <w:rsid w:val="00521571"/>
    <w:rsid w:val="00526EC1"/>
    <w:rsid w:val="00530904"/>
    <w:rsid w:val="00533CD4"/>
    <w:rsid w:val="00552D40"/>
    <w:rsid w:val="005649C7"/>
    <w:rsid w:val="005763A8"/>
    <w:rsid w:val="00577815"/>
    <w:rsid w:val="00590F7B"/>
    <w:rsid w:val="00597E40"/>
    <w:rsid w:val="005A0CA6"/>
    <w:rsid w:val="005B08B0"/>
    <w:rsid w:val="005B18A3"/>
    <w:rsid w:val="005B2703"/>
    <w:rsid w:val="005B7D00"/>
    <w:rsid w:val="005C0543"/>
    <w:rsid w:val="005D142D"/>
    <w:rsid w:val="005E3160"/>
    <w:rsid w:val="005E5E00"/>
    <w:rsid w:val="0060597E"/>
    <w:rsid w:val="00605ACB"/>
    <w:rsid w:val="00615992"/>
    <w:rsid w:val="00640ED3"/>
    <w:rsid w:val="006429F4"/>
    <w:rsid w:val="006A4E2B"/>
    <w:rsid w:val="006A62DB"/>
    <w:rsid w:val="006B5786"/>
    <w:rsid w:val="006C0E95"/>
    <w:rsid w:val="006E0E52"/>
    <w:rsid w:val="006E0FAE"/>
    <w:rsid w:val="006F57A8"/>
    <w:rsid w:val="006F6DCB"/>
    <w:rsid w:val="00713961"/>
    <w:rsid w:val="00722997"/>
    <w:rsid w:val="00722D9B"/>
    <w:rsid w:val="007231D1"/>
    <w:rsid w:val="00725394"/>
    <w:rsid w:val="00755753"/>
    <w:rsid w:val="007650DE"/>
    <w:rsid w:val="0078080A"/>
    <w:rsid w:val="00785422"/>
    <w:rsid w:val="00792278"/>
    <w:rsid w:val="0079799E"/>
    <w:rsid w:val="007A3C88"/>
    <w:rsid w:val="007A6493"/>
    <w:rsid w:val="007C4AE4"/>
    <w:rsid w:val="007E73D9"/>
    <w:rsid w:val="00806ECB"/>
    <w:rsid w:val="00815675"/>
    <w:rsid w:val="008161BF"/>
    <w:rsid w:val="00821EEF"/>
    <w:rsid w:val="00830607"/>
    <w:rsid w:val="00832654"/>
    <w:rsid w:val="008370C3"/>
    <w:rsid w:val="00843732"/>
    <w:rsid w:val="008467BD"/>
    <w:rsid w:val="00847395"/>
    <w:rsid w:val="008A3682"/>
    <w:rsid w:val="008B102A"/>
    <w:rsid w:val="008B3F0D"/>
    <w:rsid w:val="008D5BE4"/>
    <w:rsid w:val="00917A7F"/>
    <w:rsid w:val="00924EA8"/>
    <w:rsid w:val="00927FE9"/>
    <w:rsid w:val="00943713"/>
    <w:rsid w:val="0095782D"/>
    <w:rsid w:val="00962C14"/>
    <w:rsid w:val="009674CD"/>
    <w:rsid w:val="00973FE0"/>
    <w:rsid w:val="00974B04"/>
    <w:rsid w:val="009867A1"/>
    <w:rsid w:val="009A2B95"/>
    <w:rsid w:val="009B781A"/>
    <w:rsid w:val="009C5199"/>
    <w:rsid w:val="009C6F8F"/>
    <w:rsid w:val="009D79DF"/>
    <w:rsid w:val="009F1A48"/>
    <w:rsid w:val="009F23AA"/>
    <w:rsid w:val="00A01351"/>
    <w:rsid w:val="00A115B0"/>
    <w:rsid w:val="00A57BE8"/>
    <w:rsid w:val="00A615E8"/>
    <w:rsid w:val="00A838DF"/>
    <w:rsid w:val="00A87AFE"/>
    <w:rsid w:val="00AA289C"/>
    <w:rsid w:val="00AB0CDA"/>
    <w:rsid w:val="00AB6FFC"/>
    <w:rsid w:val="00AD2F16"/>
    <w:rsid w:val="00AE2D97"/>
    <w:rsid w:val="00B04876"/>
    <w:rsid w:val="00B17398"/>
    <w:rsid w:val="00B36D95"/>
    <w:rsid w:val="00B37D64"/>
    <w:rsid w:val="00B42DBE"/>
    <w:rsid w:val="00B501B3"/>
    <w:rsid w:val="00B65D0F"/>
    <w:rsid w:val="00B737EF"/>
    <w:rsid w:val="00B80420"/>
    <w:rsid w:val="00B8150D"/>
    <w:rsid w:val="00B81F27"/>
    <w:rsid w:val="00B93425"/>
    <w:rsid w:val="00BB5489"/>
    <w:rsid w:val="00BC6ACE"/>
    <w:rsid w:val="00BE0B0F"/>
    <w:rsid w:val="00BE1CC2"/>
    <w:rsid w:val="00BE3D79"/>
    <w:rsid w:val="00BE4446"/>
    <w:rsid w:val="00BE5592"/>
    <w:rsid w:val="00BF49DF"/>
    <w:rsid w:val="00BF5FCD"/>
    <w:rsid w:val="00C00348"/>
    <w:rsid w:val="00C01F86"/>
    <w:rsid w:val="00C05F50"/>
    <w:rsid w:val="00C1314D"/>
    <w:rsid w:val="00C178B3"/>
    <w:rsid w:val="00C24A5E"/>
    <w:rsid w:val="00C31544"/>
    <w:rsid w:val="00C431DA"/>
    <w:rsid w:val="00C45513"/>
    <w:rsid w:val="00C525A5"/>
    <w:rsid w:val="00C63E04"/>
    <w:rsid w:val="00C6583C"/>
    <w:rsid w:val="00C720FE"/>
    <w:rsid w:val="00C7615C"/>
    <w:rsid w:val="00C822F7"/>
    <w:rsid w:val="00C83641"/>
    <w:rsid w:val="00C84594"/>
    <w:rsid w:val="00C96DFE"/>
    <w:rsid w:val="00CA3E33"/>
    <w:rsid w:val="00CA686B"/>
    <w:rsid w:val="00CB6252"/>
    <w:rsid w:val="00CD484D"/>
    <w:rsid w:val="00CD5C91"/>
    <w:rsid w:val="00CD7F4A"/>
    <w:rsid w:val="00CE0AE1"/>
    <w:rsid w:val="00CF7334"/>
    <w:rsid w:val="00D20149"/>
    <w:rsid w:val="00D20FD9"/>
    <w:rsid w:val="00D412F2"/>
    <w:rsid w:val="00D41FA3"/>
    <w:rsid w:val="00D67031"/>
    <w:rsid w:val="00D671CF"/>
    <w:rsid w:val="00D72363"/>
    <w:rsid w:val="00DA061F"/>
    <w:rsid w:val="00DB2EEC"/>
    <w:rsid w:val="00DE3243"/>
    <w:rsid w:val="00E05470"/>
    <w:rsid w:val="00E132AB"/>
    <w:rsid w:val="00E17F12"/>
    <w:rsid w:val="00E20F22"/>
    <w:rsid w:val="00E2249B"/>
    <w:rsid w:val="00E45CF8"/>
    <w:rsid w:val="00E63A6C"/>
    <w:rsid w:val="00E645D1"/>
    <w:rsid w:val="00E7083A"/>
    <w:rsid w:val="00E729B9"/>
    <w:rsid w:val="00E7716C"/>
    <w:rsid w:val="00E81B83"/>
    <w:rsid w:val="00EA302F"/>
    <w:rsid w:val="00EA3846"/>
    <w:rsid w:val="00EC0D12"/>
    <w:rsid w:val="00EC0FBF"/>
    <w:rsid w:val="00EE3F39"/>
    <w:rsid w:val="00EE7023"/>
    <w:rsid w:val="00F25588"/>
    <w:rsid w:val="00F30C5E"/>
    <w:rsid w:val="00F44EB9"/>
    <w:rsid w:val="00F47100"/>
    <w:rsid w:val="00F5299F"/>
    <w:rsid w:val="00F53599"/>
    <w:rsid w:val="00F6149F"/>
    <w:rsid w:val="00F66C0C"/>
    <w:rsid w:val="00FA1350"/>
    <w:rsid w:val="00FA33DA"/>
    <w:rsid w:val="00FB5B3F"/>
    <w:rsid w:val="00FD007F"/>
    <w:rsid w:val="00FD0673"/>
    <w:rsid w:val="00FE6F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50D"/>
    <w:rPr>
      <w:rFonts w:ascii="Calibri" w:hAnsi="Calibri"/>
      <w:sz w:val="22"/>
      <w:lang w:val="en-US"/>
    </w:rPr>
  </w:style>
  <w:style w:type="paragraph" w:styleId="Heading1">
    <w:name w:val="heading 1"/>
    <w:basedOn w:val="Normal"/>
    <w:next w:val="BodyText"/>
    <w:link w:val="Heading1Char"/>
    <w:uiPriority w:val="9"/>
    <w:qFormat/>
    <w:rsid w:val="00FA33DA"/>
    <w:pPr>
      <w:keepNext/>
      <w:widowControl w:val="0"/>
      <w:numPr>
        <w:numId w:val="8"/>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basedOn w:val="Normal"/>
    <w:next w:val="Normal"/>
    <w:link w:val="Heading2Char"/>
    <w:uiPriority w:val="9"/>
    <w:qFormat/>
    <w:rsid w:val="00CA3E33"/>
    <w:pPr>
      <w:keepNext/>
      <w:numPr>
        <w:ilvl w:val="1"/>
        <w:numId w:val="8"/>
      </w:numPr>
      <w:spacing w:before="480" w:after="80"/>
      <w:outlineLvl w:val="1"/>
    </w:pPr>
    <w:rPr>
      <w:rFonts w:ascii="Arial" w:hAnsi="Arial"/>
      <w:b/>
      <w:sz w:val="32"/>
    </w:rPr>
  </w:style>
  <w:style w:type="paragraph" w:styleId="Heading3">
    <w:name w:val="heading 3"/>
    <w:basedOn w:val="Normal"/>
    <w:next w:val="Normal"/>
    <w:link w:val="Heading3Char"/>
    <w:uiPriority w:val="9"/>
    <w:qFormat/>
    <w:rsid w:val="00CA3E33"/>
    <w:pPr>
      <w:keepNext/>
      <w:numPr>
        <w:ilvl w:val="2"/>
        <w:numId w:val="8"/>
      </w:numPr>
      <w:tabs>
        <w:tab w:val="right" w:pos="1080"/>
      </w:tabs>
      <w:spacing w:before="360" w:after="80"/>
      <w:outlineLvl w:val="2"/>
    </w:pPr>
    <w:rPr>
      <w:rFonts w:ascii="Arial" w:hAnsi="Arial"/>
      <w:b/>
      <w:sz w:val="28"/>
    </w:rPr>
  </w:style>
  <w:style w:type="paragraph" w:styleId="Heading4">
    <w:name w:val="heading 4"/>
    <w:basedOn w:val="Normal"/>
    <w:next w:val="Normal"/>
    <w:link w:val="Heading4Char"/>
    <w:uiPriority w:val="9"/>
    <w:qFormat/>
    <w:rsid w:val="00CA3E33"/>
    <w:pPr>
      <w:keepNext/>
      <w:numPr>
        <w:ilvl w:val="3"/>
        <w:numId w:val="8"/>
      </w:numPr>
      <w:spacing w:before="160" w:after="80"/>
      <w:outlineLvl w:val="3"/>
    </w:pPr>
    <w:rPr>
      <w:rFonts w:ascii="Arial" w:hAnsi="Arial"/>
      <w:b/>
      <w:sz w:val="24"/>
    </w:rPr>
  </w:style>
  <w:style w:type="paragraph" w:styleId="Heading5">
    <w:name w:val="heading 5"/>
    <w:basedOn w:val="Normal"/>
    <w:next w:val="Normal"/>
    <w:link w:val="Heading5Char"/>
    <w:uiPriority w:val="9"/>
    <w:qFormat/>
    <w:rsid w:val="00CA3E33"/>
    <w:pPr>
      <w:numPr>
        <w:ilvl w:val="4"/>
        <w:numId w:val="8"/>
      </w:numPr>
      <w:spacing w:before="160" w:after="80"/>
      <w:outlineLvl w:val="4"/>
    </w:pPr>
    <w:rPr>
      <w:rFonts w:ascii="Arial" w:hAnsi="Arial"/>
      <w:sz w:val="24"/>
    </w:rPr>
  </w:style>
  <w:style w:type="paragraph" w:styleId="Heading6">
    <w:name w:val="heading 6"/>
    <w:basedOn w:val="Normal"/>
    <w:next w:val="Normal"/>
    <w:link w:val="Heading6Char"/>
    <w:uiPriority w:val="9"/>
    <w:qFormat/>
    <w:rsid w:val="00CA3E33"/>
    <w:pPr>
      <w:tabs>
        <w:tab w:val="num" w:pos="1440"/>
      </w:tabs>
      <w:spacing w:after="160"/>
      <w:ind w:left="1440" w:hanging="360"/>
      <w:outlineLvl w:val="5"/>
    </w:pPr>
    <w:rPr>
      <w:b/>
      <w:sz w:val="32"/>
    </w:rPr>
  </w:style>
  <w:style w:type="paragraph" w:styleId="Heading7">
    <w:name w:val="heading 7"/>
    <w:basedOn w:val="Normal"/>
    <w:next w:val="Normal"/>
    <w:link w:val="Heading7Char"/>
    <w:uiPriority w:val="9"/>
    <w:qFormat/>
    <w:rsid w:val="00CA3E33"/>
    <w:pPr>
      <w:spacing w:before="240" w:after="40"/>
      <w:outlineLvl w:val="6"/>
    </w:pPr>
    <w:rPr>
      <w:i/>
      <w:caps/>
    </w:rPr>
  </w:style>
  <w:style w:type="paragraph" w:styleId="Heading8">
    <w:name w:val="heading 8"/>
    <w:basedOn w:val="Normal"/>
    <w:next w:val="Normal"/>
    <w:link w:val="Heading8Char"/>
    <w:uiPriority w:val="9"/>
    <w:qFormat/>
    <w:rsid w:val="00CA3E33"/>
    <w:pPr>
      <w:numPr>
        <w:ilvl w:val="7"/>
        <w:numId w:val="7"/>
      </w:numPr>
      <w:spacing w:before="240" w:after="60"/>
      <w:outlineLvl w:val="7"/>
    </w:pPr>
    <w:rPr>
      <w:rFonts w:ascii="Arial" w:hAnsi="Arial"/>
      <w:i/>
    </w:rPr>
  </w:style>
  <w:style w:type="paragraph" w:styleId="Heading9">
    <w:name w:val="heading 9"/>
    <w:basedOn w:val="Normal"/>
    <w:next w:val="Normal"/>
    <w:link w:val="Heading9Char"/>
    <w:uiPriority w:val="9"/>
    <w:qFormat/>
    <w:rsid w:val="00CA3E33"/>
    <w:pPr>
      <w:numPr>
        <w:ilvl w:val="8"/>
        <w:numId w:val="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3DA"/>
    <w:rPr>
      <w:rFonts w:ascii="Verdana" w:hAnsi="Verdana"/>
      <w:b/>
      <w:sz w:val="40"/>
      <w:shd w:val="solid" w:color="FFFFFF" w:fill="FFFFFF"/>
      <w:lang w:val="en-US"/>
    </w:rPr>
  </w:style>
  <w:style w:type="character" w:customStyle="1" w:styleId="Heading2Char">
    <w:name w:val="Heading 2 Char"/>
    <w:basedOn w:val="DefaultParagraphFont"/>
    <w:link w:val="Heading2"/>
    <w:uiPriority w:val="9"/>
    <w:rsid w:val="00CA3E33"/>
    <w:rPr>
      <w:rFonts w:ascii="Arial" w:hAnsi="Arial"/>
      <w:b/>
      <w:sz w:val="32"/>
      <w:lang w:val="en-US"/>
    </w:rPr>
  </w:style>
  <w:style w:type="character" w:customStyle="1" w:styleId="Heading3Char">
    <w:name w:val="Heading 3 Char"/>
    <w:basedOn w:val="DefaultParagraphFont"/>
    <w:link w:val="Heading3"/>
    <w:uiPriority w:val="9"/>
    <w:rsid w:val="00CA3E33"/>
    <w:rPr>
      <w:rFonts w:ascii="Arial" w:hAnsi="Arial"/>
      <w:b/>
      <w:sz w:val="28"/>
      <w:lang w:val="en-US"/>
    </w:rPr>
  </w:style>
  <w:style w:type="character" w:customStyle="1" w:styleId="Heading4Char">
    <w:name w:val="Heading 4 Char"/>
    <w:basedOn w:val="DefaultParagraphFont"/>
    <w:link w:val="Heading4"/>
    <w:uiPriority w:val="9"/>
    <w:rsid w:val="00CA3E33"/>
    <w:rPr>
      <w:rFonts w:ascii="Arial" w:hAnsi="Arial"/>
      <w:b/>
      <w:sz w:val="24"/>
      <w:lang w:val="en-US"/>
    </w:rPr>
  </w:style>
  <w:style w:type="character" w:customStyle="1" w:styleId="Heading5Char">
    <w:name w:val="Heading 5 Char"/>
    <w:basedOn w:val="DefaultParagraphFont"/>
    <w:link w:val="Heading5"/>
    <w:uiPriority w:val="9"/>
    <w:rsid w:val="00CA3E33"/>
    <w:rPr>
      <w:rFonts w:ascii="Arial" w:hAnsi="Arial"/>
      <w:sz w:val="24"/>
      <w:lang w:val="en-US"/>
    </w:rPr>
  </w:style>
  <w:style w:type="character" w:customStyle="1" w:styleId="Heading6Char">
    <w:name w:val="Heading 6 Char"/>
    <w:basedOn w:val="DefaultParagraphFont"/>
    <w:link w:val="Heading6"/>
    <w:uiPriority w:val="9"/>
    <w:semiHidden/>
    <w:rsid w:val="00CA3E33"/>
    <w:rPr>
      <w:rFonts w:ascii="Calibri" w:eastAsia="Times New Roman" w:hAnsi="Calibri" w:cs="Times New Roman"/>
      <w:b/>
      <w:bCs/>
      <w:sz w:val="22"/>
      <w:szCs w:val="22"/>
      <w:lang w:val="en-US"/>
    </w:rPr>
  </w:style>
  <w:style w:type="character" w:customStyle="1" w:styleId="Heading7Char">
    <w:name w:val="Heading 7 Char"/>
    <w:basedOn w:val="DefaultParagraphFont"/>
    <w:link w:val="Heading7"/>
    <w:uiPriority w:val="9"/>
    <w:semiHidden/>
    <w:rsid w:val="00CA3E33"/>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CA3E33"/>
    <w:rPr>
      <w:rFonts w:ascii="Arial" w:hAnsi="Arial"/>
      <w:i/>
      <w:sz w:val="22"/>
      <w:lang w:val="en-US"/>
    </w:rPr>
  </w:style>
  <w:style w:type="character" w:customStyle="1" w:styleId="Heading9Char">
    <w:name w:val="Heading 9 Char"/>
    <w:basedOn w:val="DefaultParagraphFont"/>
    <w:link w:val="Heading9"/>
    <w:uiPriority w:val="9"/>
    <w:rsid w:val="00CA3E33"/>
    <w:rPr>
      <w:rFonts w:ascii="Arial" w:hAnsi="Arial"/>
      <w:b/>
      <w:i/>
      <w:sz w:val="18"/>
      <w:lang w:val="en-US"/>
    </w:rPr>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rsid w:val="0079799E"/>
    <w:pPr>
      <w:spacing w:before="120" w:after="120"/>
    </w:p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79799E"/>
    <w:rPr>
      <w:rFonts w:ascii="Calibri" w:hAnsi="Calibri"/>
      <w:sz w:val="22"/>
      <w:lang w:val="en-US"/>
    </w:rPr>
  </w:style>
  <w:style w:type="paragraph" w:customStyle="1" w:styleId="FootnoteBase">
    <w:name w:val="Footnote Base"/>
    <w:basedOn w:val="Normal"/>
    <w:rsid w:val="00CA3E33"/>
    <w:pPr>
      <w:keepLines/>
      <w:spacing w:line="200" w:lineRule="atLeast"/>
    </w:pPr>
    <w:rPr>
      <w:rFonts w:ascii="Arial" w:hAnsi="Arial"/>
      <w:spacing w:val="-5"/>
      <w:sz w:val="16"/>
    </w:rPr>
  </w:style>
  <w:style w:type="paragraph" w:customStyle="1" w:styleId="Abstract">
    <w:name w:val="Abstract"/>
    <w:basedOn w:val="Normal"/>
    <w:rsid w:val="00CA3E33"/>
    <w:pPr>
      <w:spacing w:before="80" w:after="120"/>
      <w:ind w:left="2160"/>
      <w:jc w:val="right"/>
    </w:pPr>
    <w:rPr>
      <w:rFonts w:ascii="Arial Narrow" w:hAnsi="Arial Narrow"/>
      <w:b/>
      <w:i/>
    </w:rPr>
  </w:style>
  <w:style w:type="paragraph" w:styleId="ListContinue">
    <w:name w:val="List Continue"/>
    <w:basedOn w:val="Normal"/>
    <w:uiPriority w:val="99"/>
    <w:semiHidden/>
    <w:rsid w:val="00CA3E33"/>
    <w:pPr>
      <w:spacing w:before="40" w:after="80"/>
      <w:ind w:left="864"/>
    </w:pPr>
    <w:rPr>
      <w:noProof/>
    </w:rPr>
  </w:style>
  <w:style w:type="paragraph" w:styleId="ListNumber">
    <w:name w:val="List Number"/>
    <w:basedOn w:val="Normal"/>
    <w:uiPriority w:val="99"/>
    <w:semiHidden/>
    <w:rsid w:val="00CA3E33"/>
    <w:pPr>
      <w:numPr>
        <w:numId w:val="12"/>
      </w:numPr>
      <w:spacing w:before="40" w:after="80"/>
    </w:pPr>
  </w:style>
  <w:style w:type="paragraph" w:customStyle="1" w:styleId="DocumentControlTableHead">
    <w:name w:val="DocumentControlTableHead"/>
    <w:basedOn w:val="Normal"/>
    <w:rsid w:val="00CA3E33"/>
    <w:pPr>
      <w:spacing w:before="120" w:after="40"/>
    </w:pPr>
    <w:rPr>
      <w:b/>
    </w:rPr>
  </w:style>
  <w:style w:type="character" w:styleId="FootnoteReference">
    <w:name w:val="footnote reference"/>
    <w:basedOn w:val="DefaultParagraphFont"/>
    <w:uiPriority w:val="99"/>
    <w:semiHidden/>
    <w:rsid w:val="00CA3E33"/>
    <w:rPr>
      <w:vertAlign w:val="superscript"/>
    </w:rPr>
  </w:style>
  <w:style w:type="paragraph" w:styleId="ListContinue2">
    <w:name w:val="List Continue 2"/>
    <w:basedOn w:val="ListContinue"/>
    <w:uiPriority w:val="99"/>
    <w:semiHidden/>
    <w:rsid w:val="00CA3E33"/>
    <w:pPr>
      <w:ind w:left="1224"/>
    </w:pPr>
  </w:style>
  <w:style w:type="paragraph" w:customStyle="1" w:styleId="DocumentControlHeading">
    <w:name w:val="DocumentControlHeading"/>
    <w:next w:val="DocumentControlSubHeading"/>
    <w:rsid w:val="00B8150D"/>
    <w:pPr>
      <w:spacing w:after="120"/>
    </w:pPr>
    <w:rPr>
      <w:rFonts w:ascii="Verdana" w:hAnsi="Verdana"/>
      <w:b/>
      <w:noProof/>
      <w:sz w:val="24"/>
    </w:rPr>
  </w:style>
  <w:style w:type="paragraph" w:customStyle="1" w:styleId="DocumentControlSubHeading">
    <w:name w:val="DocumentControlSubHeading"/>
    <w:basedOn w:val="Heading7"/>
    <w:rsid w:val="00CA3E33"/>
    <w:rPr>
      <w:rFonts w:ascii="Arial" w:hAnsi="Arial"/>
      <w:b/>
      <w:caps w:val="0"/>
      <w:sz w:val="24"/>
    </w:rPr>
  </w:style>
  <w:style w:type="paragraph" w:customStyle="1" w:styleId="Figure">
    <w:name w:val="Figure"/>
    <w:basedOn w:val="Normal"/>
    <w:next w:val="FigureCaption"/>
    <w:rsid w:val="00CA3E33"/>
    <w:pPr>
      <w:spacing w:before="240" w:after="60"/>
      <w:jc w:val="center"/>
    </w:pPr>
    <w:rPr>
      <w:noProof/>
    </w:rPr>
  </w:style>
  <w:style w:type="paragraph" w:customStyle="1" w:styleId="FigureCaption">
    <w:name w:val="Figure Caption"/>
    <w:basedOn w:val="Normal"/>
    <w:rsid w:val="00CA3E33"/>
    <w:pPr>
      <w:spacing w:before="40" w:after="240"/>
      <w:jc w:val="center"/>
    </w:pPr>
    <w:rPr>
      <w:b/>
      <w:color w:val="000000"/>
      <w:lang w:eastAsia="en-US"/>
    </w:rPr>
  </w:style>
  <w:style w:type="paragraph" w:styleId="Header">
    <w:name w:val="header"/>
    <w:basedOn w:val="Normal"/>
    <w:link w:val="HeaderChar"/>
    <w:rsid w:val="00FD007F"/>
    <w:pPr>
      <w:pBdr>
        <w:bottom w:val="single" w:sz="6" w:space="1" w:color="auto"/>
      </w:pBdr>
      <w:tabs>
        <w:tab w:val="right" w:pos="9720"/>
      </w:tabs>
      <w:spacing w:after="80"/>
      <w:ind w:left="-720" w:right="-720"/>
    </w:pPr>
    <w:rPr>
      <w:sz w:val="20"/>
    </w:rPr>
  </w:style>
  <w:style w:type="character" w:customStyle="1" w:styleId="HeaderChar">
    <w:name w:val="Header Char"/>
    <w:basedOn w:val="DefaultParagraphFont"/>
    <w:link w:val="Header"/>
    <w:rsid w:val="00FD007F"/>
    <w:rPr>
      <w:lang w:val="en-US"/>
    </w:rPr>
  </w:style>
  <w:style w:type="paragraph" w:styleId="Footer">
    <w:name w:val="footer"/>
    <w:basedOn w:val="Normal"/>
    <w:link w:val="FooterChar"/>
    <w:rsid w:val="00CA3E33"/>
    <w:pPr>
      <w:pBdr>
        <w:top w:val="single" w:sz="6" w:space="1" w:color="auto"/>
      </w:pBdr>
      <w:tabs>
        <w:tab w:val="center" w:pos="4824"/>
        <w:tab w:val="right" w:pos="9720"/>
      </w:tabs>
      <w:spacing w:after="80"/>
      <w:ind w:left="-720" w:right="-720"/>
    </w:pPr>
    <w:rPr>
      <w:sz w:val="20"/>
    </w:rPr>
  </w:style>
  <w:style w:type="character" w:customStyle="1" w:styleId="FooterChar">
    <w:name w:val="Footer Char"/>
    <w:basedOn w:val="DefaultParagraphFont"/>
    <w:link w:val="Footer"/>
    <w:rsid w:val="00CA3E33"/>
    <w:rPr>
      <w:sz w:val="22"/>
      <w:lang w:val="en-US"/>
    </w:rPr>
  </w:style>
  <w:style w:type="paragraph" w:styleId="FootnoteText">
    <w:name w:val="footnote text"/>
    <w:basedOn w:val="FootnoteBase"/>
    <w:link w:val="FootnoteTextChar"/>
    <w:uiPriority w:val="99"/>
    <w:semiHidden/>
    <w:rsid w:val="00CA3E33"/>
    <w:pPr>
      <w:ind w:left="144" w:hanging="144"/>
    </w:pPr>
  </w:style>
  <w:style w:type="character" w:customStyle="1" w:styleId="FootnoteTextChar">
    <w:name w:val="Footnote Text Char"/>
    <w:basedOn w:val="DefaultParagraphFont"/>
    <w:link w:val="FootnoteText"/>
    <w:uiPriority w:val="99"/>
    <w:semiHidden/>
    <w:rsid w:val="00CA3E33"/>
    <w:rPr>
      <w:lang w:val="en-US"/>
    </w:rPr>
  </w:style>
  <w:style w:type="paragraph" w:customStyle="1" w:styleId="Domain">
    <w:name w:val="Domain"/>
    <w:basedOn w:val="Normal"/>
    <w:next w:val="Normal"/>
    <w:rsid w:val="00CA3E33"/>
    <w:pPr>
      <w:keepNext/>
      <w:jc w:val="center"/>
    </w:pPr>
    <w:rPr>
      <w:rFonts w:ascii="Arial" w:hAnsi="Arial"/>
      <w:b/>
      <w:sz w:val="52"/>
    </w:rPr>
  </w:style>
  <w:style w:type="paragraph" w:customStyle="1" w:styleId="DocumentType">
    <w:name w:val="Document Type"/>
    <w:basedOn w:val="Normal"/>
    <w:rsid w:val="00CA3E33"/>
    <w:pPr>
      <w:keepNext/>
      <w:spacing w:before="180"/>
      <w:jc w:val="center"/>
    </w:pPr>
    <w:rPr>
      <w:rFonts w:ascii="Arial" w:hAnsi="Arial"/>
      <w:b/>
      <w:color w:val="FFFFFF"/>
      <w:sz w:val="170"/>
    </w:rPr>
  </w:style>
  <w:style w:type="paragraph" w:customStyle="1" w:styleId="Title1">
    <w:name w:val="Title1"/>
    <w:basedOn w:val="Normal"/>
    <w:rsid w:val="00CA3E33"/>
    <w:pPr>
      <w:pBdr>
        <w:top w:val="single" w:sz="12" w:space="8" w:color="auto"/>
      </w:pBdr>
      <w:spacing w:before="120" w:after="120" w:line="940" w:lineRule="exact"/>
      <w:jc w:val="right"/>
    </w:pPr>
    <w:rPr>
      <w:rFonts w:ascii="Arial" w:hAnsi="Arial"/>
      <w:b/>
      <w:sz w:val="80"/>
    </w:rPr>
  </w:style>
  <w:style w:type="paragraph" w:customStyle="1" w:styleId="Title2">
    <w:name w:val="Title2"/>
    <w:basedOn w:val="Normal"/>
    <w:rsid w:val="00CA3E33"/>
    <w:pPr>
      <w:pBdr>
        <w:bottom w:val="single" w:sz="12" w:space="8" w:color="auto"/>
      </w:pBdr>
      <w:spacing w:before="120"/>
      <w:jc w:val="right"/>
    </w:pPr>
    <w:rPr>
      <w:rFonts w:ascii="Arial" w:hAnsi="Arial"/>
      <w:b/>
      <w:sz w:val="44"/>
    </w:rPr>
  </w:style>
  <w:style w:type="paragraph" w:customStyle="1" w:styleId="DocumentRef">
    <w:name w:val="DocumentRef"/>
    <w:basedOn w:val="Normal"/>
    <w:rsid w:val="00CA3E33"/>
    <w:pPr>
      <w:spacing w:before="80"/>
      <w:ind w:left="2246" w:hanging="2246"/>
    </w:pPr>
    <w:rPr>
      <w:rFonts w:ascii="Arial" w:hAnsi="Arial"/>
      <w:sz w:val="18"/>
    </w:rPr>
  </w:style>
  <w:style w:type="paragraph" w:styleId="ListBullet3">
    <w:name w:val="List Bullet 3"/>
    <w:basedOn w:val="Normal"/>
    <w:autoRedefine/>
    <w:uiPriority w:val="99"/>
    <w:semiHidden/>
    <w:rsid w:val="00CA3E33"/>
    <w:pPr>
      <w:numPr>
        <w:numId w:val="11"/>
      </w:numPr>
      <w:spacing w:after="80"/>
    </w:pPr>
  </w:style>
  <w:style w:type="paragraph" w:styleId="ListBullet">
    <w:name w:val="List Bullet"/>
    <w:basedOn w:val="Normal"/>
    <w:uiPriority w:val="99"/>
    <w:semiHidden/>
    <w:rsid w:val="00CA3E33"/>
    <w:pPr>
      <w:numPr>
        <w:numId w:val="9"/>
      </w:numPr>
      <w:spacing w:before="40" w:after="80"/>
    </w:pPr>
  </w:style>
  <w:style w:type="paragraph" w:customStyle="1" w:styleId="BodyTextNumContinue">
    <w:name w:val="Body Text NumContinue"/>
    <w:basedOn w:val="Normal"/>
    <w:rsid w:val="00CA3E33"/>
    <w:pPr>
      <w:spacing w:before="120" w:after="120"/>
      <w:ind w:left="504"/>
    </w:pPr>
  </w:style>
  <w:style w:type="paragraph" w:styleId="TOC2">
    <w:name w:val="toc 2"/>
    <w:basedOn w:val="Normal"/>
    <w:next w:val="Normal"/>
    <w:autoRedefine/>
    <w:uiPriority w:val="39"/>
    <w:semiHidden/>
    <w:rsid w:val="00CA3E33"/>
    <w:pPr>
      <w:tabs>
        <w:tab w:val="left" w:pos="936"/>
        <w:tab w:val="right" w:leader="dot" w:pos="9000"/>
      </w:tabs>
      <w:spacing w:before="80"/>
      <w:ind w:left="936" w:hanging="576"/>
    </w:pPr>
    <w:rPr>
      <w:rFonts w:ascii="Arial" w:hAnsi="Arial"/>
      <w:noProof/>
      <w:sz w:val="24"/>
    </w:rPr>
  </w:style>
  <w:style w:type="paragraph" w:customStyle="1" w:styleId="DocumentNumber">
    <w:name w:val="DocumentNumber"/>
    <w:basedOn w:val="Normal"/>
    <w:rsid w:val="00CA3E33"/>
    <w:rPr>
      <w:rFonts w:ascii="Arial" w:hAnsi="Arial"/>
    </w:rPr>
  </w:style>
  <w:style w:type="paragraph" w:customStyle="1" w:styleId="Head1NoNum">
    <w:name w:val="Head1NoNum"/>
    <w:basedOn w:val="Normal"/>
    <w:next w:val="BodyText"/>
    <w:rsid w:val="00CA3E33"/>
    <w:pPr>
      <w:keepNext/>
      <w:widowControl w:val="0"/>
      <w:shd w:val="solid" w:color="FFFFFF" w:fill="FFFFFF"/>
      <w:spacing w:before="500" w:after="300"/>
      <w:outlineLvl w:val="0"/>
    </w:pPr>
    <w:rPr>
      <w:rFonts w:ascii="Arial" w:hAnsi="Arial"/>
      <w:b/>
      <w:sz w:val="44"/>
      <w:shd w:val="solid" w:color="FFFFFF" w:fill="FFFFFF"/>
    </w:rPr>
  </w:style>
  <w:style w:type="paragraph" w:styleId="ListNumber2">
    <w:name w:val="List Number 2"/>
    <w:basedOn w:val="Normal"/>
    <w:uiPriority w:val="99"/>
    <w:semiHidden/>
    <w:rsid w:val="00CA3E33"/>
    <w:pPr>
      <w:numPr>
        <w:numId w:val="13"/>
      </w:numPr>
      <w:tabs>
        <w:tab w:val="clear" w:pos="1584"/>
      </w:tabs>
      <w:spacing w:before="40" w:after="80"/>
    </w:pPr>
  </w:style>
  <w:style w:type="paragraph" w:styleId="TOC1">
    <w:name w:val="toc 1"/>
    <w:basedOn w:val="Normal"/>
    <w:next w:val="Normal"/>
    <w:autoRedefine/>
    <w:uiPriority w:val="39"/>
    <w:rsid w:val="00EC0FBF"/>
    <w:pPr>
      <w:tabs>
        <w:tab w:val="left" w:pos="360"/>
        <w:tab w:val="right" w:leader="dot" w:pos="9000"/>
      </w:tabs>
      <w:spacing w:before="240"/>
    </w:pPr>
    <w:rPr>
      <w:rFonts w:ascii="Verdana" w:hAnsi="Verdana"/>
      <w:b/>
      <w:noProof/>
      <w:sz w:val="24"/>
    </w:rPr>
  </w:style>
  <w:style w:type="paragraph" w:styleId="TOC3">
    <w:name w:val="toc 3"/>
    <w:basedOn w:val="Normal"/>
    <w:next w:val="Normal"/>
    <w:autoRedefine/>
    <w:uiPriority w:val="39"/>
    <w:semiHidden/>
    <w:rsid w:val="00CA3E33"/>
    <w:pPr>
      <w:tabs>
        <w:tab w:val="left" w:pos="1800"/>
        <w:tab w:val="right" w:leader="dot" w:pos="9000"/>
      </w:tabs>
      <w:ind w:left="1800" w:hanging="864"/>
    </w:pPr>
    <w:rPr>
      <w:rFonts w:ascii="Arial" w:hAnsi="Arial"/>
    </w:rPr>
  </w:style>
  <w:style w:type="paragraph" w:customStyle="1" w:styleId="TableofContents">
    <w:name w:val="TableofContents"/>
    <w:basedOn w:val="Head1NoNum"/>
    <w:rsid w:val="00FA33DA"/>
    <w:rPr>
      <w:rFonts w:ascii="Verdana" w:hAnsi="Verdana"/>
      <w:sz w:val="40"/>
    </w:rPr>
  </w:style>
  <w:style w:type="paragraph" w:customStyle="1" w:styleId="ListAlpha">
    <w:name w:val="List Alpha"/>
    <w:basedOn w:val="BodyText"/>
    <w:rsid w:val="00CA3E33"/>
    <w:pPr>
      <w:numPr>
        <w:numId w:val="15"/>
      </w:numPr>
      <w:spacing w:before="40" w:after="80"/>
    </w:pPr>
  </w:style>
  <w:style w:type="paragraph" w:styleId="ListBullet2">
    <w:name w:val="List Bullet 2"/>
    <w:basedOn w:val="Normal"/>
    <w:uiPriority w:val="99"/>
    <w:semiHidden/>
    <w:rsid w:val="00CA3E33"/>
    <w:pPr>
      <w:numPr>
        <w:numId w:val="10"/>
      </w:numPr>
      <w:spacing w:after="80"/>
    </w:pPr>
  </w:style>
  <w:style w:type="paragraph" w:customStyle="1" w:styleId="ListAlpha2">
    <w:name w:val="List Alpha2"/>
    <w:basedOn w:val="BodyText"/>
    <w:rsid w:val="00CA3E33"/>
    <w:pPr>
      <w:numPr>
        <w:numId w:val="16"/>
      </w:numPr>
      <w:tabs>
        <w:tab w:val="clear" w:pos="1224"/>
      </w:tabs>
      <w:spacing w:before="40" w:after="80"/>
    </w:pPr>
  </w:style>
  <w:style w:type="paragraph" w:customStyle="1" w:styleId="Version">
    <w:name w:val="Version"/>
    <w:basedOn w:val="Title2"/>
    <w:rsid w:val="00CA3E33"/>
    <w:pPr>
      <w:pBdr>
        <w:bottom w:val="none" w:sz="0" w:space="0" w:color="auto"/>
      </w:pBdr>
    </w:pPr>
  </w:style>
  <w:style w:type="paragraph" w:customStyle="1" w:styleId="FooterCopyright">
    <w:name w:val="FooterCopyright"/>
    <w:basedOn w:val="Footer"/>
    <w:rsid w:val="00CA3E33"/>
    <w:pPr>
      <w:tabs>
        <w:tab w:val="right" w:pos="9360"/>
      </w:tabs>
    </w:pPr>
    <w:rPr>
      <w:b/>
      <w:sz w:val="16"/>
    </w:rPr>
  </w:style>
  <w:style w:type="paragraph" w:customStyle="1" w:styleId="Note">
    <w:name w:val="Note"/>
    <w:basedOn w:val="Normal"/>
    <w:next w:val="BodyText"/>
    <w:rsid w:val="00CA3E33"/>
    <w:pPr>
      <w:numPr>
        <w:numId w:val="19"/>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ListAlpha3">
    <w:name w:val="List Alpha3"/>
    <w:basedOn w:val="BodyText"/>
    <w:rsid w:val="00CA3E33"/>
    <w:pPr>
      <w:numPr>
        <w:numId w:val="17"/>
      </w:numPr>
      <w:tabs>
        <w:tab w:val="right" w:pos="1584"/>
      </w:tabs>
      <w:spacing w:before="40" w:after="80"/>
    </w:pPr>
  </w:style>
  <w:style w:type="paragraph" w:customStyle="1" w:styleId="IndentedText">
    <w:name w:val="Indented Text"/>
    <w:basedOn w:val="Normal"/>
    <w:next w:val="Normal"/>
    <w:rsid w:val="00CA3E33"/>
    <w:pPr>
      <w:spacing w:before="60" w:after="60"/>
      <w:ind w:left="2160"/>
      <w:jc w:val="both"/>
    </w:pPr>
    <w:rPr>
      <w:rFonts w:ascii="Arial" w:hAnsi="Arial"/>
    </w:rPr>
  </w:style>
  <w:style w:type="paragraph" w:customStyle="1" w:styleId="DocumentControlTableText">
    <w:name w:val="DocumentControlTableText"/>
    <w:basedOn w:val="Normal"/>
    <w:rsid w:val="00CA3E33"/>
    <w:pPr>
      <w:spacing w:before="80"/>
    </w:pPr>
  </w:style>
  <w:style w:type="paragraph" w:styleId="ListContinue3">
    <w:name w:val="List Continue 3"/>
    <w:basedOn w:val="ListContinue"/>
    <w:uiPriority w:val="99"/>
    <w:semiHidden/>
    <w:rsid w:val="00CA3E33"/>
    <w:pPr>
      <w:ind w:left="1584"/>
    </w:pPr>
  </w:style>
  <w:style w:type="paragraph" w:styleId="ListNumber3">
    <w:name w:val="List Number 3"/>
    <w:basedOn w:val="Normal"/>
    <w:uiPriority w:val="99"/>
    <w:semiHidden/>
    <w:rsid w:val="00CA3E33"/>
    <w:pPr>
      <w:numPr>
        <w:numId w:val="14"/>
      </w:numPr>
      <w:tabs>
        <w:tab w:val="clear" w:pos="1944"/>
      </w:tabs>
      <w:spacing w:before="40" w:after="80"/>
    </w:pPr>
  </w:style>
  <w:style w:type="paragraph" w:customStyle="1" w:styleId="TableCaption">
    <w:name w:val="Table Caption"/>
    <w:basedOn w:val="Normal"/>
    <w:next w:val="TableHead"/>
    <w:rsid w:val="00CA3E33"/>
    <w:pPr>
      <w:keepNext/>
      <w:spacing w:before="240" w:after="120"/>
      <w:jc w:val="center"/>
    </w:pPr>
    <w:rPr>
      <w:b/>
      <w:lang w:eastAsia="en-US"/>
    </w:rPr>
  </w:style>
  <w:style w:type="paragraph" w:customStyle="1" w:styleId="TableHead">
    <w:name w:val="Table Head"/>
    <w:basedOn w:val="Normal"/>
    <w:rsid w:val="00CA3E33"/>
    <w:pPr>
      <w:spacing w:before="80" w:after="80"/>
    </w:pPr>
    <w:rPr>
      <w:b/>
      <w:lang w:eastAsia="en-US"/>
    </w:rPr>
  </w:style>
  <w:style w:type="paragraph" w:customStyle="1" w:styleId="Confidentiality">
    <w:name w:val="Confidentiality"/>
    <w:basedOn w:val="Normal"/>
    <w:rsid w:val="00CA3E33"/>
    <w:pPr>
      <w:spacing w:before="60" w:after="60"/>
      <w:jc w:val="center"/>
    </w:pPr>
    <w:rPr>
      <w:rFonts w:ascii="Arial" w:hAnsi="Arial"/>
    </w:rPr>
  </w:style>
  <w:style w:type="paragraph" w:customStyle="1" w:styleId="EndofText">
    <w:name w:val="EndofText"/>
    <w:rsid w:val="005649C7"/>
    <w:pPr>
      <w:spacing w:before="480" w:after="120"/>
      <w:jc w:val="center"/>
    </w:pPr>
    <w:rPr>
      <w:rFonts w:ascii="Calibri" w:hAnsi="Calibri"/>
      <w:b/>
      <w:noProof/>
      <w:sz w:val="22"/>
    </w:rPr>
  </w:style>
  <w:style w:type="paragraph" w:customStyle="1" w:styleId="TableText">
    <w:name w:val="Table Text"/>
    <w:basedOn w:val="Normal"/>
    <w:rsid w:val="00CA3E33"/>
    <w:pPr>
      <w:spacing w:before="40" w:after="80"/>
    </w:pPr>
    <w:rPr>
      <w:lang w:eastAsia="en-US"/>
    </w:rPr>
  </w:style>
  <w:style w:type="paragraph" w:customStyle="1" w:styleId="Head2NoNum">
    <w:name w:val="Head2NoNum"/>
    <w:basedOn w:val="Heading2"/>
    <w:next w:val="Normal"/>
    <w:rsid w:val="00CA3E33"/>
    <w:pPr>
      <w:numPr>
        <w:ilvl w:val="0"/>
        <w:numId w:val="0"/>
      </w:numPr>
      <w:tabs>
        <w:tab w:val="left" w:pos="990"/>
      </w:tabs>
    </w:pPr>
  </w:style>
  <w:style w:type="paragraph" w:customStyle="1" w:styleId="Head3NoNum">
    <w:name w:val="Head3NoNum"/>
    <w:basedOn w:val="Heading3"/>
    <w:next w:val="Normal"/>
    <w:rsid w:val="00CA3E33"/>
    <w:pPr>
      <w:numPr>
        <w:ilvl w:val="0"/>
        <w:numId w:val="0"/>
      </w:numPr>
      <w:tabs>
        <w:tab w:val="left" w:pos="2250"/>
      </w:tabs>
    </w:pPr>
  </w:style>
  <w:style w:type="paragraph" w:customStyle="1" w:styleId="GlossaryText">
    <w:name w:val="Glossary Text"/>
    <w:basedOn w:val="Normal"/>
    <w:next w:val="GlossaryHead"/>
    <w:rsid w:val="00CA3E33"/>
    <w:pPr>
      <w:spacing w:after="80"/>
      <w:ind w:left="504"/>
    </w:pPr>
  </w:style>
  <w:style w:type="paragraph" w:customStyle="1" w:styleId="GlossaryHead">
    <w:name w:val="Glossary Head"/>
    <w:basedOn w:val="Normal"/>
    <w:next w:val="GlossaryText"/>
    <w:rsid w:val="00CA3E33"/>
    <w:pPr>
      <w:spacing w:before="120" w:after="80"/>
    </w:pPr>
    <w:rPr>
      <w:b/>
    </w:rPr>
  </w:style>
  <w:style w:type="character" w:styleId="PageNumber">
    <w:name w:val="page number"/>
    <w:basedOn w:val="DefaultParagraphFont"/>
    <w:rsid w:val="00CA3E33"/>
    <w:rPr>
      <w:rFonts w:cs="Times New Roman"/>
    </w:rPr>
  </w:style>
  <w:style w:type="paragraph" w:styleId="TableofFigures">
    <w:name w:val="table of figures"/>
    <w:basedOn w:val="Normal"/>
    <w:next w:val="Normal"/>
    <w:uiPriority w:val="99"/>
    <w:semiHidden/>
    <w:rsid w:val="00CA3E33"/>
    <w:pPr>
      <w:tabs>
        <w:tab w:val="right" w:leader="dot" w:pos="9000"/>
      </w:tabs>
      <w:ind w:left="400" w:hanging="400"/>
    </w:pPr>
    <w:rPr>
      <w:rFonts w:ascii="Arial" w:hAnsi="Arial"/>
    </w:rPr>
  </w:style>
  <w:style w:type="paragraph" w:customStyle="1" w:styleId="BodyTextNumber">
    <w:name w:val="Body Text Number"/>
    <w:basedOn w:val="Normal"/>
    <w:rsid w:val="00CA3E33"/>
    <w:pPr>
      <w:tabs>
        <w:tab w:val="num" w:pos="504"/>
      </w:tabs>
      <w:spacing w:before="120" w:after="120"/>
      <w:ind w:left="504" w:hanging="504"/>
    </w:pPr>
  </w:style>
  <w:style w:type="paragraph" w:customStyle="1" w:styleId="StepsAlpha">
    <w:name w:val="StepsAlpha"/>
    <w:basedOn w:val="Normal"/>
    <w:rsid w:val="00CA3E33"/>
    <w:pPr>
      <w:numPr>
        <w:ilvl w:val="2"/>
        <w:numId w:val="20"/>
      </w:numPr>
      <w:spacing w:before="40" w:after="80"/>
    </w:pPr>
    <w:rPr>
      <w:rFonts w:ascii="Arial" w:hAnsi="Arial"/>
      <w:sz w:val="20"/>
    </w:rPr>
  </w:style>
  <w:style w:type="paragraph" w:customStyle="1" w:styleId="StepsNumberContinue">
    <w:name w:val="StepsNumber Continue"/>
    <w:rsid w:val="00CA3E33"/>
    <w:pPr>
      <w:spacing w:before="40" w:after="80"/>
      <w:ind w:left="360"/>
    </w:pPr>
    <w:rPr>
      <w:rFonts w:ascii="Arial" w:hAnsi="Arial"/>
      <w:noProof/>
    </w:rPr>
  </w:style>
  <w:style w:type="paragraph" w:customStyle="1" w:styleId="StepsAlphaContinue">
    <w:name w:val="StepsAlpha Continue"/>
    <w:basedOn w:val="StepsNumberContinue"/>
    <w:rsid w:val="00CA3E33"/>
    <w:pPr>
      <w:ind w:left="720"/>
    </w:pPr>
  </w:style>
  <w:style w:type="paragraph" w:customStyle="1" w:styleId="StepsBullet">
    <w:name w:val="StepsBullet"/>
    <w:basedOn w:val="Normal"/>
    <w:autoRedefine/>
    <w:rsid w:val="00CA3E33"/>
    <w:pPr>
      <w:numPr>
        <w:numId w:val="21"/>
      </w:numPr>
      <w:tabs>
        <w:tab w:val="clear" w:pos="1800"/>
        <w:tab w:val="num" w:pos="720"/>
      </w:tabs>
      <w:spacing w:before="40" w:after="80"/>
      <w:ind w:left="720"/>
    </w:pPr>
    <w:rPr>
      <w:rFonts w:ascii="Arial" w:hAnsi="Arial"/>
      <w:sz w:val="20"/>
    </w:rPr>
  </w:style>
  <w:style w:type="paragraph" w:customStyle="1" w:styleId="StepsBullet2">
    <w:name w:val="StepsBullet2"/>
    <w:rsid w:val="00CA3E33"/>
    <w:pPr>
      <w:numPr>
        <w:numId w:val="22"/>
      </w:numPr>
      <w:tabs>
        <w:tab w:val="clear" w:pos="1080"/>
      </w:tabs>
      <w:spacing w:before="40" w:after="80"/>
    </w:pPr>
    <w:rPr>
      <w:rFonts w:ascii="Arial" w:hAnsi="Arial"/>
      <w:noProof/>
    </w:rPr>
  </w:style>
  <w:style w:type="paragraph" w:customStyle="1" w:styleId="StepsCenter">
    <w:name w:val="StepsCenter"/>
    <w:basedOn w:val="Normal"/>
    <w:next w:val="StepsNumberContinue"/>
    <w:rsid w:val="00CA3E33"/>
    <w:pPr>
      <w:spacing w:before="40" w:after="80"/>
      <w:jc w:val="center"/>
    </w:pPr>
    <w:rPr>
      <w:rFonts w:ascii="Arial" w:hAnsi="Arial"/>
      <w:b/>
      <w:sz w:val="20"/>
    </w:rPr>
  </w:style>
  <w:style w:type="paragraph" w:customStyle="1" w:styleId="StepsHead">
    <w:name w:val="StepsHead"/>
    <w:basedOn w:val="Normal"/>
    <w:next w:val="Normal"/>
    <w:rsid w:val="00CA3E33"/>
    <w:pPr>
      <w:keepNext/>
      <w:tabs>
        <w:tab w:val="num" w:pos="1584"/>
      </w:tabs>
      <w:spacing w:before="120" w:after="120"/>
      <w:ind w:left="1584" w:hanging="360"/>
    </w:pPr>
    <w:rPr>
      <w:noProof/>
    </w:rPr>
  </w:style>
  <w:style w:type="paragraph" w:customStyle="1" w:styleId="StepsNumber">
    <w:name w:val="StepsNumber"/>
    <w:rsid w:val="00CA3E33"/>
    <w:pPr>
      <w:numPr>
        <w:ilvl w:val="1"/>
        <w:numId w:val="18"/>
      </w:numPr>
      <w:tabs>
        <w:tab w:val="clear" w:pos="504"/>
        <w:tab w:val="num" w:pos="360"/>
      </w:tabs>
      <w:spacing w:before="40" w:after="80"/>
      <w:ind w:left="360" w:hanging="144"/>
    </w:pPr>
    <w:rPr>
      <w:rFonts w:ascii="Arial" w:hAnsi="Arial"/>
      <w:lang w:val="en-US"/>
    </w:rPr>
  </w:style>
  <w:style w:type="paragraph" w:customStyle="1" w:styleId="Issue">
    <w:name w:val="Issue"/>
    <w:basedOn w:val="Title2"/>
    <w:rsid w:val="00CA3E33"/>
    <w:pPr>
      <w:pBdr>
        <w:bottom w:val="none" w:sz="0" w:space="0" w:color="auto"/>
      </w:pBdr>
    </w:pPr>
  </w:style>
  <w:style w:type="paragraph" w:customStyle="1" w:styleId="FooterLandscape">
    <w:name w:val="FooterLandscape"/>
    <w:basedOn w:val="Footer"/>
    <w:rsid w:val="00CA3E33"/>
    <w:pPr>
      <w:tabs>
        <w:tab w:val="clear" w:pos="4824"/>
        <w:tab w:val="clear" w:pos="9720"/>
        <w:tab w:val="center" w:pos="6120"/>
        <w:tab w:val="right" w:pos="13680"/>
      </w:tabs>
    </w:pPr>
  </w:style>
  <w:style w:type="paragraph" w:customStyle="1" w:styleId="HeaderLandscape">
    <w:name w:val="HeaderLandscape"/>
    <w:basedOn w:val="Header"/>
    <w:rsid w:val="00CA3E33"/>
    <w:pPr>
      <w:tabs>
        <w:tab w:val="clear" w:pos="9720"/>
        <w:tab w:val="right" w:pos="13680"/>
      </w:tabs>
    </w:pPr>
  </w:style>
  <w:style w:type="paragraph" w:styleId="Title">
    <w:name w:val="Title"/>
    <w:basedOn w:val="Normal"/>
    <w:link w:val="TitleChar"/>
    <w:uiPriority w:val="10"/>
    <w:qFormat/>
    <w:rsid w:val="00CA3E33"/>
    <w:pPr>
      <w:jc w:val="center"/>
    </w:pPr>
    <w:rPr>
      <w:b/>
      <w:sz w:val="20"/>
    </w:rPr>
  </w:style>
  <w:style w:type="character" w:customStyle="1" w:styleId="TitleChar">
    <w:name w:val="Title Char"/>
    <w:basedOn w:val="DefaultParagraphFont"/>
    <w:link w:val="Title"/>
    <w:uiPriority w:val="10"/>
    <w:rsid w:val="00CA3E33"/>
    <w:rPr>
      <w:rFonts w:ascii="Cambria" w:eastAsia="Times New Roman" w:hAnsi="Cambria" w:cs="Times New Roman"/>
      <w:b/>
      <w:bCs/>
      <w:kern w:val="28"/>
      <w:sz w:val="32"/>
      <w:szCs w:val="32"/>
      <w:lang w:val="en-US"/>
    </w:rPr>
  </w:style>
  <w:style w:type="paragraph" w:styleId="EndnoteText">
    <w:name w:val="endnote text"/>
    <w:basedOn w:val="Normal"/>
    <w:link w:val="EndnoteTextChar"/>
    <w:uiPriority w:val="99"/>
    <w:semiHidden/>
    <w:rsid w:val="00CA3E33"/>
    <w:rPr>
      <w:rFonts w:ascii="Geneva" w:hAnsi="Geneva"/>
      <w:sz w:val="20"/>
    </w:rPr>
  </w:style>
  <w:style w:type="character" w:customStyle="1" w:styleId="EndnoteTextChar">
    <w:name w:val="Endnote Text Char"/>
    <w:basedOn w:val="DefaultParagraphFont"/>
    <w:link w:val="EndnoteText"/>
    <w:uiPriority w:val="99"/>
    <w:semiHidden/>
    <w:rsid w:val="00CA3E33"/>
    <w:rPr>
      <w:lang w:val="en-US"/>
    </w:rPr>
  </w:style>
  <w:style w:type="paragraph" w:styleId="BodyTextIndent">
    <w:name w:val="Body Text Indent"/>
    <w:basedOn w:val="Normal"/>
    <w:link w:val="BodyTextIndentChar"/>
    <w:uiPriority w:val="99"/>
    <w:semiHidden/>
    <w:rsid w:val="00CA3E33"/>
    <w:pPr>
      <w:widowControl w:val="0"/>
      <w:ind w:left="360"/>
    </w:pPr>
    <w:rPr>
      <w:rFonts w:ascii="Arial" w:hAnsi="Arial"/>
      <w:sz w:val="18"/>
      <w:lang w:val="en-CA"/>
    </w:rPr>
  </w:style>
  <w:style w:type="character" w:customStyle="1" w:styleId="BodyTextIndentChar">
    <w:name w:val="Body Text Indent Char"/>
    <w:basedOn w:val="DefaultParagraphFont"/>
    <w:link w:val="BodyTextIndent"/>
    <w:uiPriority w:val="99"/>
    <w:semiHidden/>
    <w:rsid w:val="00CA3E33"/>
    <w:rPr>
      <w:sz w:val="22"/>
      <w:lang w:val="en-US"/>
    </w:rPr>
  </w:style>
  <w:style w:type="paragraph" w:styleId="BodyTextIndent2">
    <w:name w:val="Body Text Indent 2"/>
    <w:basedOn w:val="Normal"/>
    <w:link w:val="BodyTextIndent2Char"/>
    <w:uiPriority w:val="99"/>
    <w:semiHidden/>
    <w:rsid w:val="00CA3E33"/>
    <w:pPr>
      <w:spacing w:before="60" w:after="60"/>
      <w:ind w:left="360" w:hanging="360"/>
    </w:pPr>
    <w:rPr>
      <w:rFonts w:ascii="Arial" w:hAnsi="Arial"/>
      <w:sz w:val="18"/>
      <w:lang w:val="en-CA"/>
    </w:rPr>
  </w:style>
  <w:style w:type="character" w:customStyle="1" w:styleId="BodyTextIndent2Char">
    <w:name w:val="Body Text Indent 2 Char"/>
    <w:basedOn w:val="DefaultParagraphFont"/>
    <w:link w:val="BodyTextIndent2"/>
    <w:uiPriority w:val="99"/>
    <w:semiHidden/>
    <w:rsid w:val="00CA3E33"/>
    <w:rPr>
      <w:sz w:val="22"/>
      <w:lang w:val="en-US"/>
    </w:rPr>
  </w:style>
  <w:style w:type="paragraph" w:styleId="BalloonText">
    <w:name w:val="Balloon Text"/>
    <w:basedOn w:val="Normal"/>
    <w:link w:val="BalloonTextChar"/>
    <w:uiPriority w:val="99"/>
    <w:semiHidden/>
    <w:unhideWhenUsed/>
    <w:rsid w:val="00A838DF"/>
    <w:rPr>
      <w:rFonts w:ascii="Tahoma" w:hAnsi="Tahoma" w:cs="Tahoma"/>
      <w:sz w:val="16"/>
      <w:szCs w:val="16"/>
    </w:rPr>
  </w:style>
  <w:style w:type="character" w:customStyle="1" w:styleId="BalloonTextChar">
    <w:name w:val="Balloon Text Char"/>
    <w:basedOn w:val="DefaultParagraphFont"/>
    <w:link w:val="BalloonText"/>
    <w:uiPriority w:val="99"/>
    <w:semiHidden/>
    <w:rsid w:val="00A838DF"/>
    <w:rPr>
      <w:rFonts w:ascii="Tahoma" w:hAnsi="Tahoma" w:cs="Tahoma"/>
      <w:sz w:val="16"/>
      <w:szCs w:val="16"/>
      <w:lang w:val="en-US"/>
    </w:rPr>
  </w:style>
  <w:style w:type="character" w:styleId="CommentReference">
    <w:name w:val="annotation reference"/>
    <w:basedOn w:val="DefaultParagraphFont"/>
    <w:uiPriority w:val="99"/>
    <w:semiHidden/>
    <w:unhideWhenUsed/>
    <w:rsid w:val="00140001"/>
    <w:rPr>
      <w:sz w:val="16"/>
      <w:szCs w:val="16"/>
    </w:rPr>
  </w:style>
  <w:style w:type="paragraph" w:styleId="CommentText">
    <w:name w:val="annotation text"/>
    <w:basedOn w:val="Normal"/>
    <w:link w:val="CommentTextChar"/>
    <w:uiPriority w:val="99"/>
    <w:semiHidden/>
    <w:unhideWhenUsed/>
    <w:rsid w:val="00140001"/>
    <w:rPr>
      <w:sz w:val="20"/>
    </w:rPr>
  </w:style>
  <w:style w:type="character" w:customStyle="1" w:styleId="CommentTextChar">
    <w:name w:val="Comment Text Char"/>
    <w:basedOn w:val="DefaultParagraphFont"/>
    <w:link w:val="CommentText"/>
    <w:uiPriority w:val="99"/>
    <w:semiHidden/>
    <w:rsid w:val="00140001"/>
    <w:rPr>
      <w:lang w:val="en-US"/>
    </w:rPr>
  </w:style>
  <w:style w:type="paragraph" w:styleId="CommentSubject">
    <w:name w:val="annotation subject"/>
    <w:basedOn w:val="CommentText"/>
    <w:next w:val="CommentText"/>
    <w:link w:val="CommentSubjectChar"/>
    <w:uiPriority w:val="99"/>
    <w:semiHidden/>
    <w:unhideWhenUsed/>
    <w:rsid w:val="00140001"/>
    <w:rPr>
      <w:b/>
      <w:bCs/>
    </w:rPr>
  </w:style>
  <w:style w:type="character" w:customStyle="1" w:styleId="CommentSubjectChar">
    <w:name w:val="Comment Subject Char"/>
    <w:basedOn w:val="CommentTextChar"/>
    <w:link w:val="CommentSubject"/>
    <w:uiPriority w:val="99"/>
    <w:semiHidden/>
    <w:rsid w:val="00140001"/>
    <w:rPr>
      <w:b/>
      <w:bCs/>
      <w:lang w:val="en-US"/>
    </w:rPr>
  </w:style>
  <w:style w:type="table" w:styleId="TableGrid">
    <w:name w:val="Table Grid"/>
    <w:basedOn w:val="TableNormal"/>
    <w:uiPriority w:val="59"/>
    <w:rsid w:val="00101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B501B3"/>
    <w:pPr>
      <w:numPr>
        <w:numId w:val="30"/>
      </w:numPr>
      <w:tabs>
        <w:tab w:val="clear" w:pos="360"/>
      </w:tabs>
      <w:spacing w:before="20" w:after="40"/>
    </w:pPr>
    <w:rPr>
      <w:sz w:val="20"/>
      <w:lang w:eastAsia="en-CA"/>
    </w:rPr>
  </w:style>
  <w:style w:type="character" w:styleId="Emphasis">
    <w:name w:val="Emphasis"/>
    <w:basedOn w:val="DefaultParagraphFont"/>
    <w:uiPriority w:val="20"/>
    <w:qFormat/>
    <w:rsid w:val="000F029E"/>
    <w:rPr>
      <w:i/>
      <w:iCs/>
    </w:rPr>
  </w:style>
  <w:style w:type="character" w:styleId="Hyperlink">
    <w:name w:val="Hyperlink"/>
    <w:basedOn w:val="DefaultParagraphFont"/>
    <w:uiPriority w:val="99"/>
    <w:unhideWhenUsed/>
    <w:rsid w:val="009C5199"/>
    <w:rPr>
      <w:color w:val="0000FF" w:themeColor="hyperlink"/>
      <w:u w:val="single"/>
    </w:rPr>
  </w:style>
  <w:style w:type="character" w:styleId="FollowedHyperlink">
    <w:name w:val="FollowedHyperlink"/>
    <w:basedOn w:val="DefaultParagraphFont"/>
    <w:uiPriority w:val="99"/>
    <w:semiHidden/>
    <w:unhideWhenUsed/>
    <w:rsid w:val="0079799E"/>
    <w:rPr>
      <w:color w:val="800080" w:themeColor="followedHyperlink"/>
      <w:u w:val="single"/>
    </w:rPr>
  </w:style>
  <w:style w:type="paragraph" w:styleId="Revision">
    <w:name w:val="Revision"/>
    <w:hidden/>
    <w:uiPriority w:val="99"/>
    <w:semiHidden/>
    <w:rsid w:val="003F5DB4"/>
    <w:rPr>
      <w:rFonts w:ascii="Calibri" w:hAnsi="Calibri"/>
      <w:sz w:val="22"/>
      <w:lang w:val="en-US"/>
    </w:rPr>
  </w:style>
  <w:style w:type="paragraph" w:customStyle="1" w:styleId="Default">
    <w:name w:val="Default"/>
    <w:rsid w:val="007A6493"/>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C96D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50D"/>
    <w:rPr>
      <w:rFonts w:ascii="Calibri" w:hAnsi="Calibri"/>
      <w:sz w:val="22"/>
      <w:lang w:val="en-US"/>
    </w:rPr>
  </w:style>
  <w:style w:type="paragraph" w:styleId="Heading1">
    <w:name w:val="heading 1"/>
    <w:basedOn w:val="Normal"/>
    <w:next w:val="BodyText"/>
    <w:link w:val="Heading1Char"/>
    <w:uiPriority w:val="9"/>
    <w:qFormat/>
    <w:rsid w:val="00FA33DA"/>
    <w:pPr>
      <w:keepNext/>
      <w:widowControl w:val="0"/>
      <w:numPr>
        <w:numId w:val="8"/>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basedOn w:val="Normal"/>
    <w:next w:val="Normal"/>
    <w:link w:val="Heading2Char"/>
    <w:uiPriority w:val="9"/>
    <w:qFormat/>
    <w:rsid w:val="00CA3E33"/>
    <w:pPr>
      <w:keepNext/>
      <w:numPr>
        <w:ilvl w:val="1"/>
        <w:numId w:val="8"/>
      </w:numPr>
      <w:spacing w:before="480" w:after="80"/>
      <w:outlineLvl w:val="1"/>
    </w:pPr>
    <w:rPr>
      <w:rFonts w:ascii="Arial" w:hAnsi="Arial"/>
      <w:b/>
      <w:sz w:val="32"/>
    </w:rPr>
  </w:style>
  <w:style w:type="paragraph" w:styleId="Heading3">
    <w:name w:val="heading 3"/>
    <w:basedOn w:val="Normal"/>
    <w:next w:val="Normal"/>
    <w:link w:val="Heading3Char"/>
    <w:uiPriority w:val="9"/>
    <w:qFormat/>
    <w:rsid w:val="00CA3E33"/>
    <w:pPr>
      <w:keepNext/>
      <w:numPr>
        <w:ilvl w:val="2"/>
        <w:numId w:val="8"/>
      </w:numPr>
      <w:tabs>
        <w:tab w:val="right" w:pos="1080"/>
      </w:tabs>
      <w:spacing w:before="360" w:after="80"/>
      <w:outlineLvl w:val="2"/>
    </w:pPr>
    <w:rPr>
      <w:rFonts w:ascii="Arial" w:hAnsi="Arial"/>
      <w:b/>
      <w:sz w:val="28"/>
    </w:rPr>
  </w:style>
  <w:style w:type="paragraph" w:styleId="Heading4">
    <w:name w:val="heading 4"/>
    <w:basedOn w:val="Normal"/>
    <w:next w:val="Normal"/>
    <w:link w:val="Heading4Char"/>
    <w:uiPriority w:val="9"/>
    <w:qFormat/>
    <w:rsid w:val="00CA3E33"/>
    <w:pPr>
      <w:keepNext/>
      <w:numPr>
        <w:ilvl w:val="3"/>
        <w:numId w:val="8"/>
      </w:numPr>
      <w:spacing w:before="160" w:after="80"/>
      <w:outlineLvl w:val="3"/>
    </w:pPr>
    <w:rPr>
      <w:rFonts w:ascii="Arial" w:hAnsi="Arial"/>
      <w:b/>
      <w:sz w:val="24"/>
    </w:rPr>
  </w:style>
  <w:style w:type="paragraph" w:styleId="Heading5">
    <w:name w:val="heading 5"/>
    <w:basedOn w:val="Normal"/>
    <w:next w:val="Normal"/>
    <w:link w:val="Heading5Char"/>
    <w:uiPriority w:val="9"/>
    <w:qFormat/>
    <w:rsid w:val="00CA3E33"/>
    <w:pPr>
      <w:numPr>
        <w:ilvl w:val="4"/>
        <w:numId w:val="8"/>
      </w:numPr>
      <w:spacing w:before="160" w:after="80"/>
      <w:outlineLvl w:val="4"/>
    </w:pPr>
    <w:rPr>
      <w:rFonts w:ascii="Arial" w:hAnsi="Arial"/>
      <w:sz w:val="24"/>
    </w:rPr>
  </w:style>
  <w:style w:type="paragraph" w:styleId="Heading6">
    <w:name w:val="heading 6"/>
    <w:basedOn w:val="Normal"/>
    <w:next w:val="Normal"/>
    <w:link w:val="Heading6Char"/>
    <w:uiPriority w:val="9"/>
    <w:qFormat/>
    <w:rsid w:val="00CA3E33"/>
    <w:pPr>
      <w:tabs>
        <w:tab w:val="num" w:pos="1440"/>
      </w:tabs>
      <w:spacing w:after="160"/>
      <w:ind w:left="1440" w:hanging="360"/>
      <w:outlineLvl w:val="5"/>
    </w:pPr>
    <w:rPr>
      <w:b/>
      <w:sz w:val="32"/>
    </w:rPr>
  </w:style>
  <w:style w:type="paragraph" w:styleId="Heading7">
    <w:name w:val="heading 7"/>
    <w:basedOn w:val="Normal"/>
    <w:next w:val="Normal"/>
    <w:link w:val="Heading7Char"/>
    <w:uiPriority w:val="9"/>
    <w:qFormat/>
    <w:rsid w:val="00CA3E33"/>
    <w:pPr>
      <w:spacing w:before="240" w:after="40"/>
      <w:outlineLvl w:val="6"/>
    </w:pPr>
    <w:rPr>
      <w:i/>
      <w:caps/>
    </w:rPr>
  </w:style>
  <w:style w:type="paragraph" w:styleId="Heading8">
    <w:name w:val="heading 8"/>
    <w:basedOn w:val="Normal"/>
    <w:next w:val="Normal"/>
    <w:link w:val="Heading8Char"/>
    <w:uiPriority w:val="9"/>
    <w:qFormat/>
    <w:rsid w:val="00CA3E33"/>
    <w:pPr>
      <w:numPr>
        <w:ilvl w:val="7"/>
        <w:numId w:val="7"/>
      </w:numPr>
      <w:spacing w:before="240" w:after="60"/>
      <w:outlineLvl w:val="7"/>
    </w:pPr>
    <w:rPr>
      <w:rFonts w:ascii="Arial" w:hAnsi="Arial"/>
      <w:i/>
    </w:rPr>
  </w:style>
  <w:style w:type="paragraph" w:styleId="Heading9">
    <w:name w:val="heading 9"/>
    <w:basedOn w:val="Normal"/>
    <w:next w:val="Normal"/>
    <w:link w:val="Heading9Char"/>
    <w:uiPriority w:val="9"/>
    <w:qFormat/>
    <w:rsid w:val="00CA3E33"/>
    <w:pPr>
      <w:numPr>
        <w:ilvl w:val="8"/>
        <w:numId w:val="7"/>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33DA"/>
    <w:rPr>
      <w:rFonts w:ascii="Verdana" w:hAnsi="Verdana"/>
      <w:b/>
      <w:sz w:val="40"/>
      <w:shd w:val="solid" w:color="FFFFFF" w:fill="FFFFFF"/>
      <w:lang w:val="en-US"/>
    </w:rPr>
  </w:style>
  <w:style w:type="character" w:customStyle="1" w:styleId="Heading2Char">
    <w:name w:val="Heading 2 Char"/>
    <w:basedOn w:val="DefaultParagraphFont"/>
    <w:link w:val="Heading2"/>
    <w:uiPriority w:val="9"/>
    <w:rsid w:val="00CA3E33"/>
    <w:rPr>
      <w:rFonts w:ascii="Arial" w:hAnsi="Arial"/>
      <w:b/>
      <w:sz w:val="32"/>
      <w:lang w:val="en-US"/>
    </w:rPr>
  </w:style>
  <w:style w:type="character" w:customStyle="1" w:styleId="Heading3Char">
    <w:name w:val="Heading 3 Char"/>
    <w:basedOn w:val="DefaultParagraphFont"/>
    <w:link w:val="Heading3"/>
    <w:uiPriority w:val="9"/>
    <w:rsid w:val="00CA3E33"/>
    <w:rPr>
      <w:rFonts w:ascii="Arial" w:hAnsi="Arial"/>
      <w:b/>
      <w:sz w:val="28"/>
      <w:lang w:val="en-US"/>
    </w:rPr>
  </w:style>
  <w:style w:type="character" w:customStyle="1" w:styleId="Heading4Char">
    <w:name w:val="Heading 4 Char"/>
    <w:basedOn w:val="DefaultParagraphFont"/>
    <w:link w:val="Heading4"/>
    <w:uiPriority w:val="9"/>
    <w:rsid w:val="00CA3E33"/>
    <w:rPr>
      <w:rFonts w:ascii="Arial" w:hAnsi="Arial"/>
      <w:b/>
      <w:sz w:val="24"/>
      <w:lang w:val="en-US"/>
    </w:rPr>
  </w:style>
  <w:style w:type="character" w:customStyle="1" w:styleId="Heading5Char">
    <w:name w:val="Heading 5 Char"/>
    <w:basedOn w:val="DefaultParagraphFont"/>
    <w:link w:val="Heading5"/>
    <w:uiPriority w:val="9"/>
    <w:rsid w:val="00CA3E33"/>
    <w:rPr>
      <w:rFonts w:ascii="Arial" w:hAnsi="Arial"/>
      <w:sz w:val="24"/>
      <w:lang w:val="en-US"/>
    </w:rPr>
  </w:style>
  <w:style w:type="character" w:customStyle="1" w:styleId="Heading6Char">
    <w:name w:val="Heading 6 Char"/>
    <w:basedOn w:val="DefaultParagraphFont"/>
    <w:link w:val="Heading6"/>
    <w:uiPriority w:val="9"/>
    <w:semiHidden/>
    <w:rsid w:val="00CA3E33"/>
    <w:rPr>
      <w:rFonts w:ascii="Calibri" w:eastAsia="Times New Roman" w:hAnsi="Calibri" w:cs="Times New Roman"/>
      <w:b/>
      <w:bCs/>
      <w:sz w:val="22"/>
      <w:szCs w:val="22"/>
      <w:lang w:val="en-US"/>
    </w:rPr>
  </w:style>
  <w:style w:type="character" w:customStyle="1" w:styleId="Heading7Char">
    <w:name w:val="Heading 7 Char"/>
    <w:basedOn w:val="DefaultParagraphFont"/>
    <w:link w:val="Heading7"/>
    <w:uiPriority w:val="9"/>
    <w:semiHidden/>
    <w:rsid w:val="00CA3E33"/>
    <w:rPr>
      <w:rFonts w:ascii="Calibri" w:eastAsia="Times New Roman" w:hAnsi="Calibri" w:cs="Times New Roman"/>
      <w:sz w:val="24"/>
      <w:szCs w:val="24"/>
      <w:lang w:val="en-US"/>
    </w:rPr>
  </w:style>
  <w:style w:type="character" w:customStyle="1" w:styleId="Heading8Char">
    <w:name w:val="Heading 8 Char"/>
    <w:basedOn w:val="DefaultParagraphFont"/>
    <w:link w:val="Heading8"/>
    <w:uiPriority w:val="9"/>
    <w:rsid w:val="00CA3E33"/>
    <w:rPr>
      <w:rFonts w:ascii="Arial" w:hAnsi="Arial"/>
      <w:i/>
      <w:sz w:val="22"/>
      <w:lang w:val="en-US"/>
    </w:rPr>
  </w:style>
  <w:style w:type="character" w:customStyle="1" w:styleId="Heading9Char">
    <w:name w:val="Heading 9 Char"/>
    <w:basedOn w:val="DefaultParagraphFont"/>
    <w:link w:val="Heading9"/>
    <w:uiPriority w:val="9"/>
    <w:rsid w:val="00CA3E33"/>
    <w:rPr>
      <w:rFonts w:ascii="Arial" w:hAnsi="Arial"/>
      <w:b/>
      <w:i/>
      <w:sz w:val="18"/>
      <w:lang w:val="en-US"/>
    </w:rPr>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rsid w:val="0079799E"/>
    <w:pPr>
      <w:spacing w:before="120" w:after="120"/>
    </w:p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79799E"/>
    <w:rPr>
      <w:rFonts w:ascii="Calibri" w:hAnsi="Calibri"/>
      <w:sz w:val="22"/>
      <w:lang w:val="en-US"/>
    </w:rPr>
  </w:style>
  <w:style w:type="paragraph" w:customStyle="1" w:styleId="FootnoteBase">
    <w:name w:val="Footnote Base"/>
    <w:basedOn w:val="Normal"/>
    <w:rsid w:val="00CA3E33"/>
    <w:pPr>
      <w:keepLines/>
      <w:spacing w:line="200" w:lineRule="atLeast"/>
    </w:pPr>
    <w:rPr>
      <w:rFonts w:ascii="Arial" w:hAnsi="Arial"/>
      <w:spacing w:val="-5"/>
      <w:sz w:val="16"/>
    </w:rPr>
  </w:style>
  <w:style w:type="paragraph" w:customStyle="1" w:styleId="Abstract">
    <w:name w:val="Abstract"/>
    <w:basedOn w:val="Normal"/>
    <w:rsid w:val="00CA3E33"/>
    <w:pPr>
      <w:spacing w:before="80" w:after="120"/>
      <w:ind w:left="2160"/>
      <w:jc w:val="right"/>
    </w:pPr>
    <w:rPr>
      <w:rFonts w:ascii="Arial Narrow" w:hAnsi="Arial Narrow"/>
      <w:b/>
      <w:i/>
    </w:rPr>
  </w:style>
  <w:style w:type="paragraph" w:styleId="ListContinue">
    <w:name w:val="List Continue"/>
    <w:basedOn w:val="Normal"/>
    <w:uiPriority w:val="99"/>
    <w:semiHidden/>
    <w:rsid w:val="00CA3E33"/>
    <w:pPr>
      <w:spacing w:before="40" w:after="80"/>
      <w:ind w:left="864"/>
    </w:pPr>
    <w:rPr>
      <w:noProof/>
    </w:rPr>
  </w:style>
  <w:style w:type="paragraph" w:styleId="ListNumber">
    <w:name w:val="List Number"/>
    <w:basedOn w:val="Normal"/>
    <w:uiPriority w:val="99"/>
    <w:semiHidden/>
    <w:rsid w:val="00CA3E33"/>
    <w:pPr>
      <w:numPr>
        <w:numId w:val="12"/>
      </w:numPr>
      <w:spacing w:before="40" w:after="80"/>
    </w:pPr>
  </w:style>
  <w:style w:type="paragraph" w:customStyle="1" w:styleId="DocumentControlTableHead">
    <w:name w:val="DocumentControlTableHead"/>
    <w:basedOn w:val="Normal"/>
    <w:rsid w:val="00CA3E33"/>
    <w:pPr>
      <w:spacing w:before="120" w:after="40"/>
    </w:pPr>
    <w:rPr>
      <w:b/>
    </w:rPr>
  </w:style>
  <w:style w:type="character" w:styleId="FootnoteReference">
    <w:name w:val="footnote reference"/>
    <w:basedOn w:val="DefaultParagraphFont"/>
    <w:uiPriority w:val="99"/>
    <w:semiHidden/>
    <w:rsid w:val="00CA3E33"/>
    <w:rPr>
      <w:vertAlign w:val="superscript"/>
    </w:rPr>
  </w:style>
  <w:style w:type="paragraph" w:styleId="ListContinue2">
    <w:name w:val="List Continue 2"/>
    <w:basedOn w:val="ListContinue"/>
    <w:uiPriority w:val="99"/>
    <w:semiHidden/>
    <w:rsid w:val="00CA3E33"/>
    <w:pPr>
      <w:ind w:left="1224"/>
    </w:pPr>
  </w:style>
  <w:style w:type="paragraph" w:customStyle="1" w:styleId="DocumentControlHeading">
    <w:name w:val="DocumentControlHeading"/>
    <w:next w:val="DocumentControlSubHeading"/>
    <w:rsid w:val="00B8150D"/>
    <w:pPr>
      <w:spacing w:after="120"/>
    </w:pPr>
    <w:rPr>
      <w:rFonts w:ascii="Verdana" w:hAnsi="Verdana"/>
      <w:b/>
      <w:noProof/>
      <w:sz w:val="24"/>
    </w:rPr>
  </w:style>
  <w:style w:type="paragraph" w:customStyle="1" w:styleId="DocumentControlSubHeading">
    <w:name w:val="DocumentControlSubHeading"/>
    <w:basedOn w:val="Heading7"/>
    <w:rsid w:val="00CA3E33"/>
    <w:rPr>
      <w:rFonts w:ascii="Arial" w:hAnsi="Arial"/>
      <w:b/>
      <w:caps w:val="0"/>
      <w:sz w:val="24"/>
    </w:rPr>
  </w:style>
  <w:style w:type="paragraph" w:customStyle="1" w:styleId="Figure">
    <w:name w:val="Figure"/>
    <w:basedOn w:val="Normal"/>
    <w:next w:val="FigureCaption"/>
    <w:rsid w:val="00CA3E33"/>
    <w:pPr>
      <w:spacing w:before="240" w:after="60"/>
      <w:jc w:val="center"/>
    </w:pPr>
    <w:rPr>
      <w:noProof/>
    </w:rPr>
  </w:style>
  <w:style w:type="paragraph" w:customStyle="1" w:styleId="FigureCaption">
    <w:name w:val="Figure Caption"/>
    <w:basedOn w:val="Normal"/>
    <w:rsid w:val="00CA3E33"/>
    <w:pPr>
      <w:spacing w:before="40" w:after="240"/>
      <w:jc w:val="center"/>
    </w:pPr>
    <w:rPr>
      <w:b/>
      <w:color w:val="000000"/>
      <w:lang w:eastAsia="en-US"/>
    </w:rPr>
  </w:style>
  <w:style w:type="paragraph" w:styleId="Header">
    <w:name w:val="header"/>
    <w:basedOn w:val="Normal"/>
    <w:link w:val="HeaderChar"/>
    <w:rsid w:val="00FD007F"/>
    <w:pPr>
      <w:pBdr>
        <w:bottom w:val="single" w:sz="6" w:space="1" w:color="auto"/>
      </w:pBdr>
      <w:tabs>
        <w:tab w:val="right" w:pos="9720"/>
      </w:tabs>
      <w:spacing w:after="80"/>
      <w:ind w:left="-720" w:right="-720"/>
    </w:pPr>
    <w:rPr>
      <w:sz w:val="20"/>
    </w:rPr>
  </w:style>
  <w:style w:type="character" w:customStyle="1" w:styleId="HeaderChar">
    <w:name w:val="Header Char"/>
    <w:basedOn w:val="DefaultParagraphFont"/>
    <w:link w:val="Header"/>
    <w:rsid w:val="00FD007F"/>
    <w:rPr>
      <w:lang w:val="en-US"/>
    </w:rPr>
  </w:style>
  <w:style w:type="paragraph" w:styleId="Footer">
    <w:name w:val="footer"/>
    <w:basedOn w:val="Normal"/>
    <w:link w:val="FooterChar"/>
    <w:rsid w:val="00CA3E33"/>
    <w:pPr>
      <w:pBdr>
        <w:top w:val="single" w:sz="6" w:space="1" w:color="auto"/>
      </w:pBdr>
      <w:tabs>
        <w:tab w:val="center" w:pos="4824"/>
        <w:tab w:val="right" w:pos="9720"/>
      </w:tabs>
      <w:spacing w:after="80"/>
      <w:ind w:left="-720" w:right="-720"/>
    </w:pPr>
    <w:rPr>
      <w:sz w:val="20"/>
    </w:rPr>
  </w:style>
  <w:style w:type="character" w:customStyle="1" w:styleId="FooterChar">
    <w:name w:val="Footer Char"/>
    <w:basedOn w:val="DefaultParagraphFont"/>
    <w:link w:val="Footer"/>
    <w:rsid w:val="00CA3E33"/>
    <w:rPr>
      <w:sz w:val="22"/>
      <w:lang w:val="en-US"/>
    </w:rPr>
  </w:style>
  <w:style w:type="paragraph" w:styleId="FootnoteText">
    <w:name w:val="footnote text"/>
    <w:basedOn w:val="FootnoteBase"/>
    <w:link w:val="FootnoteTextChar"/>
    <w:uiPriority w:val="99"/>
    <w:semiHidden/>
    <w:rsid w:val="00CA3E33"/>
    <w:pPr>
      <w:ind w:left="144" w:hanging="144"/>
    </w:pPr>
  </w:style>
  <w:style w:type="character" w:customStyle="1" w:styleId="FootnoteTextChar">
    <w:name w:val="Footnote Text Char"/>
    <w:basedOn w:val="DefaultParagraphFont"/>
    <w:link w:val="FootnoteText"/>
    <w:uiPriority w:val="99"/>
    <w:semiHidden/>
    <w:rsid w:val="00CA3E33"/>
    <w:rPr>
      <w:lang w:val="en-US"/>
    </w:rPr>
  </w:style>
  <w:style w:type="paragraph" w:customStyle="1" w:styleId="Domain">
    <w:name w:val="Domain"/>
    <w:basedOn w:val="Normal"/>
    <w:next w:val="Normal"/>
    <w:rsid w:val="00CA3E33"/>
    <w:pPr>
      <w:keepNext/>
      <w:jc w:val="center"/>
    </w:pPr>
    <w:rPr>
      <w:rFonts w:ascii="Arial" w:hAnsi="Arial"/>
      <w:b/>
      <w:sz w:val="52"/>
    </w:rPr>
  </w:style>
  <w:style w:type="paragraph" w:customStyle="1" w:styleId="DocumentType">
    <w:name w:val="Document Type"/>
    <w:basedOn w:val="Normal"/>
    <w:rsid w:val="00CA3E33"/>
    <w:pPr>
      <w:keepNext/>
      <w:spacing w:before="180"/>
      <w:jc w:val="center"/>
    </w:pPr>
    <w:rPr>
      <w:rFonts w:ascii="Arial" w:hAnsi="Arial"/>
      <w:b/>
      <w:color w:val="FFFFFF"/>
      <w:sz w:val="170"/>
    </w:rPr>
  </w:style>
  <w:style w:type="paragraph" w:customStyle="1" w:styleId="Title1">
    <w:name w:val="Title1"/>
    <w:basedOn w:val="Normal"/>
    <w:rsid w:val="00CA3E33"/>
    <w:pPr>
      <w:pBdr>
        <w:top w:val="single" w:sz="12" w:space="8" w:color="auto"/>
      </w:pBdr>
      <w:spacing w:before="120" w:after="120" w:line="940" w:lineRule="exact"/>
      <w:jc w:val="right"/>
    </w:pPr>
    <w:rPr>
      <w:rFonts w:ascii="Arial" w:hAnsi="Arial"/>
      <w:b/>
      <w:sz w:val="80"/>
    </w:rPr>
  </w:style>
  <w:style w:type="paragraph" w:customStyle="1" w:styleId="Title2">
    <w:name w:val="Title2"/>
    <w:basedOn w:val="Normal"/>
    <w:rsid w:val="00CA3E33"/>
    <w:pPr>
      <w:pBdr>
        <w:bottom w:val="single" w:sz="12" w:space="8" w:color="auto"/>
      </w:pBdr>
      <w:spacing w:before="120"/>
      <w:jc w:val="right"/>
    </w:pPr>
    <w:rPr>
      <w:rFonts w:ascii="Arial" w:hAnsi="Arial"/>
      <w:b/>
      <w:sz w:val="44"/>
    </w:rPr>
  </w:style>
  <w:style w:type="paragraph" w:customStyle="1" w:styleId="DocumentRef">
    <w:name w:val="DocumentRef"/>
    <w:basedOn w:val="Normal"/>
    <w:rsid w:val="00CA3E33"/>
    <w:pPr>
      <w:spacing w:before="80"/>
      <w:ind w:left="2246" w:hanging="2246"/>
    </w:pPr>
    <w:rPr>
      <w:rFonts w:ascii="Arial" w:hAnsi="Arial"/>
      <w:sz w:val="18"/>
    </w:rPr>
  </w:style>
  <w:style w:type="paragraph" w:styleId="ListBullet3">
    <w:name w:val="List Bullet 3"/>
    <w:basedOn w:val="Normal"/>
    <w:autoRedefine/>
    <w:uiPriority w:val="99"/>
    <w:semiHidden/>
    <w:rsid w:val="00CA3E33"/>
    <w:pPr>
      <w:numPr>
        <w:numId w:val="11"/>
      </w:numPr>
      <w:spacing w:after="80"/>
    </w:pPr>
  </w:style>
  <w:style w:type="paragraph" w:styleId="ListBullet">
    <w:name w:val="List Bullet"/>
    <w:basedOn w:val="Normal"/>
    <w:uiPriority w:val="99"/>
    <w:semiHidden/>
    <w:rsid w:val="00CA3E33"/>
    <w:pPr>
      <w:numPr>
        <w:numId w:val="9"/>
      </w:numPr>
      <w:spacing w:before="40" w:after="80"/>
    </w:pPr>
  </w:style>
  <w:style w:type="paragraph" w:customStyle="1" w:styleId="BodyTextNumContinue">
    <w:name w:val="Body Text NumContinue"/>
    <w:basedOn w:val="Normal"/>
    <w:rsid w:val="00CA3E33"/>
    <w:pPr>
      <w:spacing w:before="120" w:after="120"/>
      <w:ind w:left="504"/>
    </w:pPr>
  </w:style>
  <w:style w:type="paragraph" w:styleId="TOC2">
    <w:name w:val="toc 2"/>
    <w:basedOn w:val="Normal"/>
    <w:next w:val="Normal"/>
    <w:autoRedefine/>
    <w:uiPriority w:val="39"/>
    <w:semiHidden/>
    <w:rsid w:val="00CA3E33"/>
    <w:pPr>
      <w:tabs>
        <w:tab w:val="left" w:pos="936"/>
        <w:tab w:val="right" w:leader="dot" w:pos="9000"/>
      </w:tabs>
      <w:spacing w:before="80"/>
      <w:ind w:left="936" w:hanging="576"/>
    </w:pPr>
    <w:rPr>
      <w:rFonts w:ascii="Arial" w:hAnsi="Arial"/>
      <w:noProof/>
      <w:sz w:val="24"/>
    </w:rPr>
  </w:style>
  <w:style w:type="paragraph" w:customStyle="1" w:styleId="DocumentNumber">
    <w:name w:val="DocumentNumber"/>
    <w:basedOn w:val="Normal"/>
    <w:rsid w:val="00CA3E33"/>
    <w:rPr>
      <w:rFonts w:ascii="Arial" w:hAnsi="Arial"/>
    </w:rPr>
  </w:style>
  <w:style w:type="paragraph" w:customStyle="1" w:styleId="Head1NoNum">
    <w:name w:val="Head1NoNum"/>
    <w:basedOn w:val="Normal"/>
    <w:next w:val="BodyText"/>
    <w:rsid w:val="00CA3E33"/>
    <w:pPr>
      <w:keepNext/>
      <w:widowControl w:val="0"/>
      <w:shd w:val="solid" w:color="FFFFFF" w:fill="FFFFFF"/>
      <w:spacing w:before="500" w:after="300"/>
      <w:outlineLvl w:val="0"/>
    </w:pPr>
    <w:rPr>
      <w:rFonts w:ascii="Arial" w:hAnsi="Arial"/>
      <w:b/>
      <w:sz w:val="44"/>
      <w:shd w:val="solid" w:color="FFFFFF" w:fill="FFFFFF"/>
    </w:rPr>
  </w:style>
  <w:style w:type="paragraph" w:styleId="ListNumber2">
    <w:name w:val="List Number 2"/>
    <w:basedOn w:val="Normal"/>
    <w:uiPriority w:val="99"/>
    <w:semiHidden/>
    <w:rsid w:val="00CA3E33"/>
    <w:pPr>
      <w:numPr>
        <w:numId w:val="13"/>
      </w:numPr>
      <w:tabs>
        <w:tab w:val="clear" w:pos="1584"/>
      </w:tabs>
      <w:spacing w:before="40" w:after="80"/>
    </w:pPr>
  </w:style>
  <w:style w:type="paragraph" w:styleId="TOC1">
    <w:name w:val="toc 1"/>
    <w:basedOn w:val="Normal"/>
    <w:next w:val="Normal"/>
    <w:autoRedefine/>
    <w:uiPriority w:val="39"/>
    <w:rsid w:val="00EC0FBF"/>
    <w:pPr>
      <w:tabs>
        <w:tab w:val="left" w:pos="360"/>
        <w:tab w:val="right" w:leader="dot" w:pos="9000"/>
      </w:tabs>
      <w:spacing w:before="240"/>
    </w:pPr>
    <w:rPr>
      <w:rFonts w:ascii="Verdana" w:hAnsi="Verdana"/>
      <w:b/>
      <w:noProof/>
      <w:sz w:val="24"/>
    </w:rPr>
  </w:style>
  <w:style w:type="paragraph" w:styleId="TOC3">
    <w:name w:val="toc 3"/>
    <w:basedOn w:val="Normal"/>
    <w:next w:val="Normal"/>
    <w:autoRedefine/>
    <w:uiPriority w:val="39"/>
    <w:semiHidden/>
    <w:rsid w:val="00CA3E33"/>
    <w:pPr>
      <w:tabs>
        <w:tab w:val="left" w:pos="1800"/>
        <w:tab w:val="right" w:leader="dot" w:pos="9000"/>
      </w:tabs>
      <w:ind w:left="1800" w:hanging="864"/>
    </w:pPr>
    <w:rPr>
      <w:rFonts w:ascii="Arial" w:hAnsi="Arial"/>
    </w:rPr>
  </w:style>
  <w:style w:type="paragraph" w:customStyle="1" w:styleId="TableofContents">
    <w:name w:val="TableofContents"/>
    <w:basedOn w:val="Head1NoNum"/>
    <w:rsid w:val="00FA33DA"/>
    <w:rPr>
      <w:rFonts w:ascii="Verdana" w:hAnsi="Verdana"/>
      <w:sz w:val="40"/>
    </w:rPr>
  </w:style>
  <w:style w:type="paragraph" w:customStyle="1" w:styleId="ListAlpha">
    <w:name w:val="List Alpha"/>
    <w:basedOn w:val="BodyText"/>
    <w:rsid w:val="00CA3E33"/>
    <w:pPr>
      <w:numPr>
        <w:numId w:val="15"/>
      </w:numPr>
      <w:spacing w:before="40" w:after="80"/>
    </w:pPr>
  </w:style>
  <w:style w:type="paragraph" w:styleId="ListBullet2">
    <w:name w:val="List Bullet 2"/>
    <w:basedOn w:val="Normal"/>
    <w:uiPriority w:val="99"/>
    <w:semiHidden/>
    <w:rsid w:val="00CA3E33"/>
    <w:pPr>
      <w:numPr>
        <w:numId w:val="10"/>
      </w:numPr>
      <w:spacing w:after="80"/>
    </w:pPr>
  </w:style>
  <w:style w:type="paragraph" w:customStyle="1" w:styleId="ListAlpha2">
    <w:name w:val="List Alpha2"/>
    <w:basedOn w:val="BodyText"/>
    <w:rsid w:val="00CA3E33"/>
    <w:pPr>
      <w:numPr>
        <w:numId w:val="16"/>
      </w:numPr>
      <w:tabs>
        <w:tab w:val="clear" w:pos="1224"/>
      </w:tabs>
      <w:spacing w:before="40" w:after="80"/>
    </w:pPr>
  </w:style>
  <w:style w:type="paragraph" w:customStyle="1" w:styleId="Version">
    <w:name w:val="Version"/>
    <w:basedOn w:val="Title2"/>
    <w:rsid w:val="00CA3E33"/>
    <w:pPr>
      <w:pBdr>
        <w:bottom w:val="none" w:sz="0" w:space="0" w:color="auto"/>
      </w:pBdr>
    </w:pPr>
  </w:style>
  <w:style w:type="paragraph" w:customStyle="1" w:styleId="FooterCopyright">
    <w:name w:val="FooterCopyright"/>
    <w:basedOn w:val="Footer"/>
    <w:rsid w:val="00CA3E33"/>
    <w:pPr>
      <w:tabs>
        <w:tab w:val="right" w:pos="9360"/>
      </w:tabs>
    </w:pPr>
    <w:rPr>
      <w:b/>
      <w:sz w:val="16"/>
    </w:rPr>
  </w:style>
  <w:style w:type="paragraph" w:customStyle="1" w:styleId="Note">
    <w:name w:val="Note"/>
    <w:basedOn w:val="Normal"/>
    <w:next w:val="BodyText"/>
    <w:rsid w:val="00CA3E33"/>
    <w:pPr>
      <w:numPr>
        <w:numId w:val="19"/>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ListAlpha3">
    <w:name w:val="List Alpha3"/>
    <w:basedOn w:val="BodyText"/>
    <w:rsid w:val="00CA3E33"/>
    <w:pPr>
      <w:numPr>
        <w:numId w:val="17"/>
      </w:numPr>
      <w:tabs>
        <w:tab w:val="right" w:pos="1584"/>
      </w:tabs>
      <w:spacing w:before="40" w:after="80"/>
    </w:pPr>
  </w:style>
  <w:style w:type="paragraph" w:customStyle="1" w:styleId="IndentedText">
    <w:name w:val="Indented Text"/>
    <w:basedOn w:val="Normal"/>
    <w:next w:val="Normal"/>
    <w:rsid w:val="00CA3E33"/>
    <w:pPr>
      <w:spacing w:before="60" w:after="60"/>
      <w:ind w:left="2160"/>
      <w:jc w:val="both"/>
    </w:pPr>
    <w:rPr>
      <w:rFonts w:ascii="Arial" w:hAnsi="Arial"/>
    </w:rPr>
  </w:style>
  <w:style w:type="paragraph" w:customStyle="1" w:styleId="DocumentControlTableText">
    <w:name w:val="DocumentControlTableText"/>
    <w:basedOn w:val="Normal"/>
    <w:rsid w:val="00CA3E33"/>
    <w:pPr>
      <w:spacing w:before="80"/>
    </w:pPr>
  </w:style>
  <w:style w:type="paragraph" w:styleId="ListContinue3">
    <w:name w:val="List Continue 3"/>
    <w:basedOn w:val="ListContinue"/>
    <w:uiPriority w:val="99"/>
    <w:semiHidden/>
    <w:rsid w:val="00CA3E33"/>
    <w:pPr>
      <w:ind w:left="1584"/>
    </w:pPr>
  </w:style>
  <w:style w:type="paragraph" w:styleId="ListNumber3">
    <w:name w:val="List Number 3"/>
    <w:basedOn w:val="Normal"/>
    <w:uiPriority w:val="99"/>
    <w:semiHidden/>
    <w:rsid w:val="00CA3E33"/>
    <w:pPr>
      <w:numPr>
        <w:numId w:val="14"/>
      </w:numPr>
      <w:tabs>
        <w:tab w:val="clear" w:pos="1944"/>
      </w:tabs>
      <w:spacing w:before="40" w:after="80"/>
    </w:pPr>
  </w:style>
  <w:style w:type="paragraph" w:customStyle="1" w:styleId="TableCaption">
    <w:name w:val="Table Caption"/>
    <w:basedOn w:val="Normal"/>
    <w:next w:val="TableHead"/>
    <w:rsid w:val="00CA3E33"/>
    <w:pPr>
      <w:keepNext/>
      <w:spacing w:before="240" w:after="120"/>
      <w:jc w:val="center"/>
    </w:pPr>
    <w:rPr>
      <w:b/>
      <w:lang w:eastAsia="en-US"/>
    </w:rPr>
  </w:style>
  <w:style w:type="paragraph" w:customStyle="1" w:styleId="TableHead">
    <w:name w:val="Table Head"/>
    <w:basedOn w:val="Normal"/>
    <w:rsid w:val="00CA3E33"/>
    <w:pPr>
      <w:spacing w:before="80" w:after="80"/>
    </w:pPr>
    <w:rPr>
      <w:b/>
      <w:lang w:eastAsia="en-US"/>
    </w:rPr>
  </w:style>
  <w:style w:type="paragraph" w:customStyle="1" w:styleId="Confidentiality">
    <w:name w:val="Confidentiality"/>
    <w:basedOn w:val="Normal"/>
    <w:rsid w:val="00CA3E33"/>
    <w:pPr>
      <w:spacing w:before="60" w:after="60"/>
      <w:jc w:val="center"/>
    </w:pPr>
    <w:rPr>
      <w:rFonts w:ascii="Arial" w:hAnsi="Arial"/>
    </w:rPr>
  </w:style>
  <w:style w:type="paragraph" w:customStyle="1" w:styleId="EndofText">
    <w:name w:val="EndofText"/>
    <w:rsid w:val="005649C7"/>
    <w:pPr>
      <w:spacing w:before="480" w:after="120"/>
      <w:jc w:val="center"/>
    </w:pPr>
    <w:rPr>
      <w:rFonts w:ascii="Calibri" w:hAnsi="Calibri"/>
      <w:b/>
      <w:noProof/>
      <w:sz w:val="22"/>
    </w:rPr>
  </w:style>
  <w:style w:type="paragraph" w:customStyle="1" w:styleId="TableText">
    <w:name w:val="Table Text"/>
    <w:basedOn w:val="Normal"/>
    <w:rsid w:val="00CA3E33"/>
    <w:pPr>
      <w:spacing w:before="40" w:after="80"/>
    </w:pPr>
    <w:rPr>
      <w:lang w:eastAsia="en-US"/>
    </w:rPr>
  </w:style>
  <w:style w:type="paragraph" w:customStyle="1" w:styleId="Head2NoNum">
    <w:name w:val="Head2NoNum"/>
    <w:basedOn w:val="Heading2"/>
    <w:next w:val="Normal"/>
    <w:rsid w:val="00CA3E33"/>
    <w:pPr>
      <w:numPr>
        <w:ilvl w:val="0"/>
        <w:numId w:val="0"/>
      </w:numPr>
      <w:tabs>
        <w:tab w:val="left" w:pos="990"/>
      </w:tabs>
    </w:pPr>
  </w:style>
  <w:style w:type="paragraph" w:customStyle="1" w:styleId="Head3NoNum">
    <w:name w:val="Head3NoNum"/>
    <w:basedOn w:val="Heading3"/>
    <w:next w:val="Normal"/>
    <w:rsid w:val="00CA3E33"/>
    <w:pPr>
      <w:numPr>
        <w:ilvl w:val="0"/>
        <w:numId w:val="0"/>
      </w:numPr>
      <w:tabs>
        <w:tab w:val="left" w:pos="2250"/>
      </w:tabs>
    </w:pPr>
  </w:style>
  <w:style w:type="paragraph" w:customStyle="1" w:styleId="GlossaryText">
    <w:name w:val="Glossary Text"/>
    <w:basedOn w:val="Normal"/>
    <w:next w:val="GlossaryHead"/>
    <w:rsid w:val="00CA3E33"/>
    <w:pPr>
      <w:spacing w:after="80"/>
      <w:ind w:left="504"/>
    </w:pPr>
  </w:style>
  <w:style w:type="paragraph" w:customStyle="1" w:styleId="GlossaryHead">
    <w:name w:val="Glossary Head"/>
    <w:basedOn w:val="Normal"/>
    <w:next w:val="GlossaryText"/>
    <w:rsid w:val="00CA3E33"/>
    <w:pPr>
      <w:spacing w:before="120" w:after="80"/>
    </w:pPr>
    <w:rPr>
      <w:b/>
    </w:rPr>
  </w:style>
  <w:style w:type="character" w:styleId="PageNumber">
    <w:name w:val="page number"/>
    <w:basedOn w:val="DefaultParagraphFont"/>
    <w:rsid w:val="00CA3E33"/>
    <w:rPr>
      <w:rFonts w:cs="Times New Roman"/>
    </w:rPr>
  </w:style>
  <w:style w:type="paragraph" w:styleId="TableofFigures">
    <w:name w:val="table of figures"/>
    <w:basedOn w:val="Normal"/>
    <w:next w:val="Normal"/>
    <w:uiPriority w:val="99"/>
    <w:semiHidden/>
    <w:rsid w:val="00CA3E33"/>
    <w:pPr>
      <w:tabs>
        <w:tab w:val="right" w:leader="dot" w:pos="9000"/>
      </w:tabs>
      <w:ind w:left="400" w:hanging="400"/>
    </w:pPr>
    <w:rPr>
      <w:rFonts w:ascii="Arial" w:hAnsi="Arial"/>
    </w:rPr>
  </w:style>
  <w:style w:type="paragraph" w:customStyle="1" w:styleId="BodyTextNumber">
    <w:name w:val="Body Text Number"/>
    <w:basedOn w:val="Normal"/>
    <w:rsid w:val="00CA3E33"/>
    <w:pPr>
      <w:tabs>
        <w:tab w:val="num" w:pos="504"/>
      </w:tabs>
      <w:spacing w:before="120" w:after="120"/>
      <w:ind w:left="504" w:hanging="504"/>
    </w:pPr>
  </w:style>
  <w:style w:type="paragraph" w:customStyle="1" w:styleId="StepsAlpha">
    <w:name w:val="StepsAlpha"/>
    <w:basedOn w:val="Normal"/>
    <w:rsid w:val="00CA3E33"/>
    <w:pPr>
      <w:numPr>
        <w:ilvl w:val="2"/>
        <w:numId w:val="20"/>
      </w:numPr>
      <w:spacing w:before="40" w:after="80"/>
    </w:pPr>
    <w:rPr>
      <w:rFonts w:ascii="Arial" w:hAnsi="Arial"/>
      <w:sz w:val="20"/>
    </w:rPr>
  </w:style>
  <w:style w:type="paragraph" w:customStyle="1" w:styleId="StepsNumberContinue">
    <w:name w:val="StepsNumber Continue"/>
    <w:rsid w:val="00CA3E33"/>
    <w:pPr>
      <w:spacing w:before="40" w:after="80"/>
      <w:ind w:left="360"/>
    </w:pPr>
    <w:rPr>
      <w:rFonts w:ascii="Arial" w:hAnsi="Arial"/>
      <w:noProof/>
    </w:rPr>
  </w:style>
  <w:style w:type="paragraph" w:customStyle="1" w:styleId="StepsAlphaContinue">
    <w:name w:val="StepsAlpha Continue"/>
    <w:basedOn w:val="StepsNumberContinue"/>
    <w:rsid w:val="00CA3E33"/>
    <w:pPr>
      <w:ind w:left="720"/>
    </w:pPr>
  </w:style>
  <w:style w:type="paragraph" w:customStyle="1" w:styleId="StepsBullet">
    <w:name w:val="StepsBullet"/>
    <w:basedOn w:val="Normal"/>
    <w:autoRedefine/>
    <w:rsid w:val="00CA3E33"/>
    <w:pPr>
      <w:numPr>
        <w:numId w:val="21"/>
      </w:numPr>
      <w:tabs>
        <w:tab w:val="clear" w:pos="1800"/>
        <w:tab w:val="num" w:pos="720"/>
      </w:tabs>
      <w:spacing w:before="40" w:after="80"/>
      <w:ind w:left="720"/>
    </w:pPr>
    <w:rPr>
      <w:rFonts w:ascii="Arial" w:hAnsi="Arial"/>
      <w:sz w:val="20"/>
    </w:rPr>
  </w:style>
  <w:style w:type="paragraph" w:customStyle="1" w:styleId="StepsBullet2">
    <w:name w:val="StepsBullet2"/>
    <w:rsid w:val="00CA3E33"/>
    <w:pPr>
      <w:numPr>
        <w:numId w:val="22"/>
      </w:numPr>
      <w:tabs>
        <w:tab w:val="clear" w:pos="1080"/>
      </w:tabs>
      <w:spacing w:before="40" w:after="80"/>
    </w:pPr>
    <w:rPr>
      <w:rFonts w:ascii="Arial" w:hAnsi="Arial"/>
      <w:noProof/>
    </w:rPr>
  </w:style>
  <w:style w:type="paragraph" w:customStyle="1" w:styleId="StepsCenter">
    <w:name w:val="StepsCenter"/>
    <w:basedOn w:val="Normal"/>
    <w:next w:val="StepsNumberContinue"/>
    <w:rsid w:val="00CA3E33"/>
    <w:pPr>
      <w:spacing w:before="40" w:after="80"/>
      <w:jc w:val="center"/>
    </w:pPr>
    <w:rPr>
      <w:rFonts w:ascii="Arial" w:hAnsi="Arial"/>
      <w:b/>
      <w:sz w:val="20"/>
    </w:rPr>
  </w:style>
  <w:style w:type="paragraph" w:customStyle="1" w:styleId="StepsHead">
    <w:name w:val="StepsHead"/>
    <w:basedOn w:val="Normal"/>
    <w:next w:val="Normal"/>
    <w:rsid w:val="00CA3E33"/>
    <w:pPr>
      <w:keepNext/>
      <w:tabs>
        <w:tab w:val="num" w:pos="1584"/>
      </w:tabs>
      <w:spacing w:before="120" w:after="120"/>
      <w:ind w:left="1584" w:hanging="360"/>
    </w:pPr>
    <w:rPr>
      <w:noProof/>
    </w:rPr>
  </w:style>
  <w:style w:type="paragraph" w:customStyle="1" w:styleId="StepsNumber">
    <w:name w:val="StepsNumber"/>
    <w:rsid w:val="00CA3E33"/>
    <w:pPr>
      <w:numPr>
        <w:ilvl w:val="1"/>
        <w:numId w:val="18"/>
      </w:numPr>
      <w:tabs>
        <w:tab w:val="clear" w:pos="504"/>
        <w:tab w:val="num" w:pos="360"/>
      </w:tabs>
      <w:spacing w:before="40" w:after="80"/>
      <w:ind w:left="360" w:hanging="144"/>
    </w:pPr>
    <w:rPr>
      <w:rFonts w:ascii="Arial" w:hAnsi="Arial"/>
      <w:lang w:val="en-US"/>
    </w:rPr>
  </w:style>
  <w:style w:type="paragraph" w:customStyle="1" w:styleId="Issue">
    <w:name w:val="Issue"/>
    <w:basedOn w:val="Title2"/>
    <w:rsid w:val="00CA3E33"/>
    <w:pPr>
      <w:pBdr>
        <w:bottom w:val="none" w:sz="0" w:space="0" w:color="auto"/>
      </w:pBdr>
    </w:pPr>
  </w:style>
  <w:style w:type="paragraph" w:customStyle="1" w:styleId="FooterLandscape">
    <w:name w:val="FooterLandscape"/>
    <w:basedOn w:val="Footer"/>
    <w:rsid w:val="00CA3E33"/>
    <w:pPr>
      <w:tabs>
        <w:tab w:val="clear" w:pos="4824"/>
        <w:tab w:val="clear" w:pos="9720"/>
        <w:tab w:val="center" w:pos="6120"/>
        <w:tab w:val="right" w:pos="13680"/>
      </w:tabs>
    </w:pPr>
  </w:style>
  <w:style w:type="paragraph" w:customStyle="1" w:styleId="HeaderLandscape">
    <w:name w:val="HeaderLandscape"/>
    <w:basedOn w:val="Header"/>
    <w:rsid w:val="00CA3E33"/>
    <w:pPr>
      <w:tabs>
        <w:tab w:val="clear" w:pos="9720"/>
        <w:tab w:val="right" w:pos="13680"/>
      </w:tabs>
    </w:pPr>
  </w:style>
  <w:style w:type="paragraph" w:styleId="Title">
    <w:name w:val="Title"/>
    <w:basedOn w:val="Normal"/>
    <w:link w:val="TitleChar"/>
    <w:uiPriority w:val="10"/>
    <w:qFormat/>
    <w:rsid w:val="00CA3E33"/>
    <w:pPr>
      <w:jc w:val="center"/>
    </w:pPr>
    <w:rPr>
      <w:b/>
      <w:sz w:val="20"/>
    </w:rPr>
  </w:style>
  <w:style w:type="character" w:customStyle="1" w:styleId="TitleChar">
    <w:name w:val="Title Char"/>
    <w:basedOn w:val="DefaultParagraphFont"/>
    <w:link w:val="Title"/>
    <w:uiPriority w:val="10"/>
    <w:rsid w:val="00CA3E33"/>
    <w:rPr>
      <w:rFonts w:ascii="Cambria" w:eastAsia="Times New Roman" w:hAnsi="Cambria" w:cs="Times New Roman"/>
      <w:b/>
      <w:bCs/>
      <w:kern w:val="28"/>
      <w:sz w:val="32"/>
      <w:szCs w:val="32"/>
      <w:lang w:val="en-US"/>
    </w:rPr>
  </w:style>
  <w:style w:type="paragraph" w:styleId="EndnoteText">
    <w:name w:val="endnote text"/>
    <w:basedOn w:val="Normal"/>
    <w:link w:val="EndnoteTextChar"/>
    <w:uiPriority w:val="99"/>
    <w:semiHidden/>
    <w:rsid w:val="00CA3E33"/>
    <w:rPr>
      <w:rFonts w:ascii="Geneva" w:hAnsi="Geneva"/>
      <w:sz w:val="20"/>
    </w:rPr>
  </w:style>
  <w:style w:type="character" w:customStyle="1" w:styleId="EndnoteTextChar">
    <w:name w:val="Endnote Text Char"/>
    <w:basedOn w:val="DefaultParagraphFont"/>
    <w:link w:val="EndnoteText"/>
    <w:uiPriority w:val="99"/>
    <w:semiHidden/>
    <w:rsid w:val="00CA3E33"/>
    <w:rPr>
      <w:lang w:val="en-US"/>
    </w:rPr>
  </w:style>
  <w:style w:type="paragraph" w:styleId="BodyTextIndent">
    <w:name w:val="Body Text Indent"/>
    <w:basedOn w:val="Normal"/>
    <w:link w:val="BodyTextIndentChar"/>
    <w:uiPriority w:val="99"/>
    <w:semiHidden/>
    <w:rsid w:val="00CA3E33"/>
    <w:pPr>
      <w:widowControl w:val="0"/>
      <w:ind w:left="360"/>
    </w:pPr>
    <w:rPr>
      <w:rFonts w:ascii="Arial" w:hAnsi="Arial"/>
      <w:sz w:val="18"/>
      <w:lang w:val="en-CA"/>
    </w:rPr>
  </w:style>
  <w:style w:type="character" w:customStyle="1" w:styleId="BodyTextIndentChar">
    <w:name w:val="Body Text Indent Char"/>
    <w:basedOn w:val="DefaultParagraphFont"/>
    <w:link w:val="BodyTextIndent"/>
    <w:uiPriority w:val="99"/>
    <w:semiHidden/>
    <w:rsid w:val="00CA3E33"/>
    <w:rPr>
      <w:sz w:val="22"/>
      <w:lang w:val="en-US"/>
    </w:rPr>
  </w:style>
  <w:style w:type="paragraph" w:styleId="BodyTextIndent2">
    <w:name w:val="Body Text Indent 2"/>
    <w:basedOn w:val="Normal"/>
    <w:link w:val="BodyTextIndent2Char"/>
    <w:uiPriority w:val="99"/>
    <w:semiHidden/>
    <w:rsid w:val="00CA3E33"/>
    <w:pPr>
      <w:spacing w:before="60" w:after="60"/>
      <w:ind w:left="360" w:hanging="360"/>
    </w:pPr>
    <w:rPr>
      <w:rFonts w:ascii="Arial" w:hAnsi="Arial"/>
      <w:sz w:val="18"/>
      <w:lang w:val="en-CA"/>
    </w:rPr>
  </w:style>
  <w:style w:type="character" w:customStyle="1" w:styleId="BodyTextIndent2Char">
    <w:name w:val="Body Text Indent 2 Char"/>
    <w:basedOn w:val="DefaultParagraphFont"/>
    <w:link w:val="BodyTextIndent2"/>
    <w:uiPriority w:val="99"/>
    <w:semiHidden/>
    <w:rsid w:val="00CA3E33"/>
    <w:rPr>
      <w:sz w:val="22"/>
      <w:lang w:val="en-US"/>
    </w:rPr>
  </w:style>
  <w:style w:type="paragraph" w:styleId="BalloonText">
    <w:name w:val="Balloon Text"/>
    <w:basedOn w:val="Normal"/>
    <w:link w:val="BalloonTextChar"/>
    <w:uiPriority w:val="99"/>
    <w:semiHidden/>
    <w:unhideWhenUsed/>
    <w:rsid w:val="00A838DF"/>
    <w:rPr>
      <w:rFonts w:ascii="Tahoma" w:hAnsi="Tahoma" w:cs="Tahoma"/>
      <w:sz w:val="16"/>
      <w:szCs w:val="16"/>
    </w:rPr>
  </w:style>
  <w:style w:type="character" w:customStyle="1" w:styleId="BalloonTextChar">
    <w:name w:val="Balloon Text Char"/>
    <w:basedOn w:val="DefaultParagraphFont"/>
    <w:link w:val="BalloonText"/>
    <w:uiPriority w:val="99"/>
    <w:semiHidden/>
    <w:rsid w:val="00A838DF"/>
    <w:rPr>
      <w:rFonts w:ascii="Tahoma" w:hAnsi="Tahoma" w:cs="Tahoma"/>
      <w:sz w:val="16"/>
      <w:szCs w:val="16"/>
      <w:lang w:val="en-US"/>
    </w:rPr>
  </w:style>
  <w:style w:type="character" w:styleId="CommentReference">
    <w:name w:val="annotation reference"/>
    <w:basedOn w:val="DefaultParagraphFont"/>
    <w:uiPriority w:val="99"/>
    <w:semiHidden/>
    <w:unhideWhenUsed/>
    <w:rsid w:val="00140001"/>
    <w:rPr>
      <w:sz w:val="16"/>
      <w:szCs w:val="16"/>
    </w:rPr>
  </w:style>
  <w:style w:type="paragraph" w:styleId="CommentText">
    <w:name w:val="annotation text"/>
    <w:basedOn w:val="Normal"/>
    <w:link w:val="CommentTextChar"/>
    <w:uiPriority w:val="99"/>
    <w:semiHidden/>
    <w:unhideWhenUsed/>
    <w:rsid w:val="00140001"/>
    <w:rPr>
      <w:sz w:val="20"/>
    </w:rPr>
  </w:style>
  <w:style w:type="character" w:customStyle="1" w:styleId="CommentTextChar">
    <w:name w:val="Comment Text Char"/>
    <w:basedOn w:val="DefaultParagraphFont"/>
    <w:link w:val="CommentText"/>
    <w:uiPriority w:val="99"/>
    <w:semiHidden/>
    <w:rsid w:val="00140001"/>
    <w:rPr>
      <w:lang w:val="en-US"/>
    </w:rPr>
  </w:style>
  <w:style w:type="paragraph" w:styleId="CommentSubject">
    <w:name w:val="annotation subject"/>
    <w:basedOn w:val="CommentText"/>
    <w:next w:val="CommentText"/>
    <w:link w:val="CommentSubjectChar"/>
    <w:uiPriority w:val="99"/>
    <w:semiHidden/>
    <w:unhideWhenUsed/>
    <w:rsid w:val="00140001"/>
    <w:rPr>
      <w:b/>
      <w:bCs/>
    </w:rPr>
  </w:style>
  <w:style w:type="character" w:customStyle="1" w:styleId="CommentSubjectChar">
    <w:name w:val="Comment Subject Char"/>
    <w:basedOn w:val="CommentTextChar"/>
    <w:link w:val="CommentSubject"/>
    <w:uiPriority w:val="99"/>
    <w:semiHidden/>
    <w:rsid w:val="00140001"/>
    <w:rPr>
      <w:b/>
      <w:bCs/>
      <w:lang w:val="en-US"/>
    </w:rPr>
  </w:style>
  <w:style w:type="table" w:styleId="TableGrid">
    <w:name w:val="Table Grid"/>
    <w:basedOn w:val="TableNormal"/>
    <w:uiPriority w:val="59"/>
    <w:rsid w:val="00101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basedOn w:val="TableText"/>
    <w:rsid w:val="00B501B3"/>
    <w:pPr>
      <w:numPr>
        <w:numId w:val="30"/>
      </w:numPr>
      <w:tabs>
        <w:tab w:val="clear" w:pos="360"/>
      </w:tabs>
      <w:spacing w:before="20" w:after="40"/>
    </w:pPr>
    <w:rPr>
      <w:sz w:val="20"/>
      <w:lang w:eastAsia="en-CA"/>
    </w:rPr>
  </w:style>
  <w:style w:type="character" w:styleId="Emphasis">
    <w:name w:val="Emphasis"/>
    <w:basedOn w:val="DefaultParagraphFont"/>
    <w:uiPriority w:val="20"/>
    <w:qFormat/>
    <w:rsid w:val="000F029E"/>
    <w:rPr>
      <w:i/>
      <w:iCs/>
    </w:rPr>
  </w:style>
  <w:style w:type="character" w:styleId="Hyperlink">
    <w:name w:val="Hyperlink"/>
    <w:basedOn w:val="DefaultParagraphFont"/>
    <w:uiPriority w:val="99"/>
    <w:unhideWhenUsed/>
    <w:rsid w:val="009C5199"/>
    <w:rPr>
      <w:color w:val="0000FF" w:themeColor="hyperlink"/>
      <w:u w:val="single"/>
    </w:rPr>
  </w:style>
  <w:style w:type="character" w:styleId="FollowedHyperlink">
    <w:name w:val="FollowedHyperlink"/>
    <w:basedOn w:val="DefaultParagraphFont"/>
    <w:uiPriority w:val="99"/>
    <w:semiHidden/>
    <w:unhideWhenUsed/>
    <w:rsid w:val="0079799E"/>
    <w:rPr>
      <w:color w:val="800080" w:themeColor="followedHyperlink"/>
      <w:u w:val="single"/>
    </w:rPr>
  </w:style>
  <w:style w:type="paragraph" w:styleId="Revision">
    <w:name w:val="Revision"/>
    <w:hidden/>
    <w:uiPriority w:val="99"/>
    <w:semiHidden/>
    <w:rsid w:val="003F5DB4"/>
    <w:rPr>
      <w:rFonts w:ascii="Calibri" w:hAnsi="Calibri"/>
      <w:sz w:val="22"/>
      <w:lang w:val="en-US"/>
    </w:rPr>
  </w:style>
  <w:style w:type="paragraph" w:customStyle="1" w:styleId="Default">
    <w:name w:val="Default"/>
    <w:rsid w:val="007A6493"/>
    <w:pPr>
      <w:autoSpaceDE w:val="0"/>
      <w:autoSpaceDN w:val="0"/>
      <w:adjustRightInd w:val="0"/>
    </w:pPr>
    <w:rPr>
      <w:rFonts w:ascii="Arial" w:eastAsiaTheme="minorHAnsi" w:hAnsi="Arial" w:cs="Arial"/>
      <w:color w:val="000000"/>
      <w:sz w:val="24"/>
      <w:szCs w:val="24"/>
      <w:lang w:eastAsia="en-US"/>
    </w:rPr>
  </w:style>
  <w:style w:type="paragraph" w:styleId="ListParagraph">
    <w:name w:val="List Paragraph"/>
    <w:basedOn w:val="Normal"/>
    <w:uiPriority w:val="34"/>
    <w:qFormat/>
    <w:rsid w:val="00C96D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27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yperlink" Target="http://www.ieso.ca/Documents/marketRules/mr_chapter5.pdf"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1.xml"/><Relationship Id="rId2" Type="http://schemas.openxmlformats.org/officeDocument/2006/relationships/numbering" Target="numbering.xml"/><Relationship Id="rId16" Type="http://schemas.openxmlformats.org/officeDocument/2006/relationships/hyperlink" Target="http://www.ieso.ca/documents/ep/drillexercise.pdf" TargetMode="External"/><Relationship Id="rId20" Type="http://schemas.openxmlformats.org/officeDocument/2006/relationships/footer" Target="footer4.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eso.ca/Documents/systemOps/so_OntPowerSysRestorePlan.pdf" TargetMode="Externa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ieso.ca/Documents/ep/ontElecEmerPlan.pdf" TargetMode="External"/><Relationship Id="rId22" Type="http://schemas.openxmlformats.org/officeDocument/2006/relationships/header" Target="header6.xml"/><Relationship Id="rId27" Type="http://schemas.openxmlformats.org/officeDocument/2006/relationships/hyperlink" Target="http://www.ieso.ca/Documents/ep/ontElecEmerPlan.pdf" TargetMode="External"/><Relationship Id="rId30" Type="http://schemas.openxmlformats.org/officeDocument/2006/relationships/footer" Target="footer7.xml"/><Relationship Id="rId35"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889117-FD6B-4C53-9BFA-6361E7CA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3132</Words>
  <Characters>17853</Characters>
  <Application>Microsoft Office Word</Application>
  <DocSecurity>4</DocSecurity>
  <Lines>148</Lines>
  <Paragraphs>41</Paragraphs>
  <ScaleCrop>false</ScaleCrop>
  <HeadingPairs>
    <vt:vector size="2" baseType="variant">
      <vt:variant>
        <vt:lpstr>Title</vt:lpstr>
      </vt:variant>
      <vt:variant>
        <vt:i4>1</vt:i4>
      </vt:variant>
    </vt:vector>
  </HeadingPairs>
  <TitlesOfParts>
    <vt:vector size="1" baseType="lpstr">
      <vt:lpstr>Market Participant Emergency Plan Guidelines &amp; Requirements</vt:lpstr>
    </vt:vector>
  </TitlesOfParts>
  <Manager>IESO</Manager>
  <Company>IESO</Company>
  <LinksUpToDate>false</LinksUpToDate>
  <CharactersWithSpaces>20944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Participant Emergency Plan Guidelines &amp; Requirements</dc:title>
  <dc:subject>Public</dc:subject>
  <dc:creator>IESO</dc:creator>
  <cp:keywords>IMO_GDE_0001</cp:keywords>
  <dc:description>April 16, 2012</dc:description>
  <cp:lastModifiedBy>Rivard, Sandy</cp:lastModifiedBy>
  <cp:revision>2</cp:revision>
  <cp:lastPrinted>2016-11-14T14:23:00Z</cp:lastPrinted>
  <dcterms:created xsi:type="dcterms:W3CDTF">2017-01-23T19:29:00Z</dcterms:created>
  <dcterms:modified xsi:type="dcterms:W3CDTF">2017-01-23T19:29:00Z</dcterms:modified>
  <cp:category>Issue 3.0</cp:category>
</cp:coreProperties>
</file>