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97B2A42" w:rsidR="006F582B" w:rsidRDefault="00F14168" w:rsidP="006F582B">
      <w:pPr>
        <w:pStyle w:val="Heading2"/>
      </w:pPr>
      <w:r>
        <w:t>Renfrew Region Electricity Planning, Public Webinar #2</w:t>
      </w:r>
      <w:r w:rsidR="007A1A30">
        <w:t xml:space="preserve"> – </w:t>
      </w:r>
      <w:r>
        <w:t>July 26,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494EC44D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F14168" w:rsidRPr="00F14168">
          <w:rPr>
            <w:rStyle w:val="Hyperlink"/>
            <w:noProof w:val="0"/>
            <w:lang w:val="en-US" w:eastAsia="en-US"/>
            <w14:ligatures w14:val="standard"/>
          </w:rPr>
          <w:t>Renfrew region</w:t>
        </w:r>
        <w:r w:rsidR="00F93731" w:rsidRPr="00F14168">
          <w:rPr>
            <w:rStyle w:val="Hyperlink"/>
            <w:noProof w:val="0"/>
            <w:lang w:val="en-US" w:eastAsia="en-US"/>
            <w14:ligatures w14:val="standard"/>
          </w:rPr>
          <w:t xml:space="preserve"> </w:t>
        </w:r>
        <w:r w:rsidRPr="00F14168">
          <w:rPr>
            <w:rStyle w:val="Hyperlink"/>
            <w:noProof w:val="0"/>
            <w:lang w:val="en-US" w:eastAsia="en-US"/>
            <w14:ligatures w14:val="standard"/>
          </w:rPr>
          <w:t>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0AD14461" w14:textId="13768E4D" w:rsidR="00F14168" w:rsidRPr="00555588" w:rsidRDefault="00F14168" w:rsidP="00F1416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011ABD">
        <w:rPr>
          <w:rFonts w:eastAsiaTheme="minorEastAsia" w:cs="Tahoma"/>
          <w:szCs w:val="22"/>
          <w:lang w:val="en-US"/>
        </w:rPr>
        <w:t>R</w:t>
      </w:r>
      <w:r>
        <w:rPr>
          <w:rFonts w:eastAsiaTheme="minorEastAsia" w:cs="Tahoma"/>
          <w:szCs w:val="22"/>
          <w:lang w:val="en-US"/>
        </w:rPr>
        <w:t>enfrew</w:t>
      </w:r>
      <w:r>
        <w:rPr>
          <w:rFonts w:eastAsiaTheme="minorEastAsia" w:cs="Tahoma"/>
          <w:szCs w:val="22"/>
          <w:lang w:val="en-US"/>
        </w:rPr>
        <w:t xml:space="preserve"> Region Electricity Planning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>
        <w:rPr>
          <w:rFonts w:eastAsiaTheme="minorEastAsia" w:cs="Tahoma"/>
          <w:szCs w:val="22"/>
          <w:lang w:val="en-US"/>
        </w:rPr>
        <w:t xml:space="preserve"> held </w:t>
      </w:r>
      <w:r w:rsidR="00011ABD">
        <w:rPr>
          <w:rFonts w:eastAsiaTheme="minorEastAsia" w:cs="Tahoma"/>
          <w:szCs w:val="22"/>
          <w:lang w:val="en-US"/>
        </w:rPr>
        <w:t>on July 26</w:t>
      </w:r>
      <w:r>
        <w:rPr>
          <w:rFonts w:eastAsiaTheme="minorEastAsia" w:cs="Tahoma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>
        <w:rPr>
          <w:rFonts w:eastAsiaTheme="minorEastAsia" w:cs="Tahoma"/>
          <w:szCs w:val="22"/>
          <w:lang w:val="en-US"/>
        </w:rPr>
        <w:t xml:space="preserve">on the screening of high-level potential options as outlined during the </w:t>
      </w:r>
      <w:r w:rsidRPr="00297B97">
        <w:rPr>
          <w:rFonts w:eastAsiaTheme="minorEastAsia" w:cs="Tahoma"/>
          <w:szCs w:val="22"/>
          <w:lang w:val="en-US"/>
        </w:rPr>
        <w:t>presentation</w:t>
      </w:r>
      <w:r>
        <w:rPr>
          <w:rFonts w:eastAsiaTheme="minorEastAsia" w:cs="Tahoma"/>
          <w:szCs w:val="22"/>
          <w:lang w:val="en-US"/>
        </w:rPr>
        <w:t xml:space="preserve">. A copy of the </w:t>
      </w:r>
      <w:r w:rsidRPr="000A15EF">
        <w:rPr>
          <w:rFonts w:eastAsiaTheme="minorEastAsia" w:cs="Tahoma"/>
          <w:szCs w:val="22"/>
          <w:lang w:val="en-US"/>
        </w:rPr>
        <w:t>presentation</w:t>
      </w:r>
      <w:r>
        <w:rPr>
          <w:rFonts w:eastAsiaTheme="minorEastAsia" w:cs="Tahoma"/>
          <w:szCs w:val="22"/>
          <w:lang w:val="en-US"/>
        </w:rPr>
        <w:t xml:space="preserve"> as well as the recorded webinar can be accessed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r w:rsidRPr="00011ABD">
        <w:rPr>
          <w:noProof/>
          <w:u w:color="006B71" w:themeColor="accent4"/>
          <w:lang w:val="en-US"/>
        </w:rPr>
        <w:t>engagement webpage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94E55D7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F14168" w:rsidRPr="00F14168">
        <w:rPr>
          <w:rFonts w:eastAsiaTheme="minorEastAsia" w:cs="Tahoma"/>
          <w:b/>
          <w:color w:val="auto"/>
          <w:szCs w:val="22"/>
          <w:lang w:val="en-US"/>
        </w:rPr>
        <w:t>A</w:t>
      </w:r>
      <w:r w:rsidR="006423B3">
        <w:rPr>
          <w:rFonts w:eastAsiaTheme="minorEastAsia" w:cs="Tahoma"/>
          <w:b/>
          <w:color w:val="auto"/>
          <w:szCs w:val="22"/>
          <w:lang w:val="en-US"/>
        </w:rPr>
        <w:t>ugust 16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</w:t>
      </w:r>
      <w:r w:rsidR="00011ABD">
        <w:rPr>
          <w:rFonts w:eastAsiaTheme="minorEastAsia" w:cs="Tahoma"/>
          <w:szCs w:val="22"/>
          <w:lang w:val="en-US"/>
        </w:rPr>
        <w:t xml:space="preserve"> Renfrew region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011ABD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engagement webpage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0CA13905" w:rsidR="00C04795" w:rsidRPr="004200EA" w:rsidRDefault="00011ABD" w:rsidP="00EF1F49">
      <w:pPr>
        <w:pStyle w:val="Heading3"/>
      </w:pPr>
      <w:bookmarkStart w:id="0" w:name="_Toc35868671"/>
      <w:r>
        <w:lastRenderedPageBreak/>
        <w:t>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Table"/>
        <w:tblDescription w:val="A list of question for feedback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0872B8">
        <w:trPr>
          <w:cantSplit/>
          <w:trHeight w:val="1732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1BA68A4" w:rsidR="004200EA" w:rsidRPr="00011ABD" w:rsidRDefault="006423B3" w:rsidP="00EF1F49">
            <w:pPr>
              <w:pStyle w:val="TableNumeralsLeftAlignment"/>
              <w:numPr>
                <w:ilvl w:val="0"/>
                <w:numId w:val="38"/>
              </w:numPr>
              <w:rPr>
                <w:lang w:val="en-CA"/>
              </w:rPr>
            </w:pPr>
            <w:r w:rsidRPr="00011ABD">
              <w:rPr>
                <w:lang w:val="en-CA"/>
              </w:rPr>
              <w:t>What other information should be taken into account that would influence t</w:t>
            </w:r>
            <w:r w:rsidR="00011ABD">
              <w:rPr>
                <w:lang w:val="en-CA"/>
              </w:rPr>
              <w:t>he electricity demand forecast?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45A9AD34" w:rsidR="004200EA" w:rsidRPr="006D7540" w:rsidRDefault="004200EA" w:rsidP="00CB05BA">
            <w:pPr>
              <w:pStyle w:val="TableNumeralsLeftAlignment"/>
            </w:pPr>
          </w:p>
        </w:tc>
      </w:tr>
      <w:tr w:rsidR="00011ABD" w:rsidRPr="006B7128" w14:paraId="739B91C9" w14:textId="77777777" w:rsidTr="000872B8">
        <w:trPr>
          <w:cantSplit/>
          <w:trHeight w:val="1525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1F98AD4" w14:textId="700DAD70" w:rsidR="00011ABD" w:rsidRPr="00011ABD" w:rsidRDefault="006423B3" w:rsidP="00011ABD">
            <w:pPr>
              <w:pStyle w:val="TableNumeralsLeftAlignment"/>
              <w:numPr>
                <w:ilvl w:val="0"/>
                <w:numId w:val="38"/>
              </w:numPr>
            </w:pPr>
            <w:r w:rsidRPr="00011ABD">
              <w:t>What feedback do you have on the screening of high-level potential options?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D4FA5E1" w14:textId="77777777" w:rsidR="00011ABD" w:rsidRPr="006D7540" w:rsidRDefault="00011ABD" w:rsidP="00CB05BA">
            <w:pPr>
              <w:pStyle w:val="TableNumeralsLeftAlignment"/>
            </w:pPr>
          </w:p>
        </w:tc>
      </w:tr>
      <w:tr w:rsidR="00011ABD" w:rsidRPr="006B7128" w14:paraId="14FB7228" w14:textId="77777777" w:rsidTr="000872B8">
        <w:trPr>
          <w:cantSplit/>
          <w:trHeight w:val="1705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67594F7" w14:textId="02B78934" w:rsidR="00011ABD" w:rsidRPr="00011ABD" w:rsidRDefault="006423B3" w:rsidP="00011ABD">
            <w:pPr>
              <w:pStyle w:val="TableNumeralsLeftAlignment"/>
              <w:numPr>
                <w:ilvl w:val="0"/>
                <w:numId w:val="38"/>
              </w:numPr>
            </w:pPr>
            <w:r w:rsidRPr="00011ABD">
              <w:t>What additional information should be con</w:t>
            </w:r>
            <w:r w:rsidRPr="00011ABD">
              <w:t xml:space="preserve">sidered as we screen high-level potential options?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7E0C53C" w14:textId="77777777" w:rsidR="00011ABD" w:rsidRPr="006D7540" w:rsidRDefault="00011ABD" w:rsidP="00CB05BA">
            <w:pPr>
              <w:pStyle w:val="TableNumeralsLeftAlignment"/>
            </w:pPr>
          </w:p>
        </w:tc>
      </w:tr>
      <w:tr w:rsidR="00011ABD" w:rsidRPr="006B7128" w14:paraId="5120D903" w14:textId="77777777" w:rsidTr="000872B8">
        <w:trPr>
          <w:cantSplit/>
          <w:trHeight w:val="1408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778B906" w14:textId="49F1A3CE" w:rsidR="00011ABD" w:rsidRPr="00011ABD" w:rsidRDefault="006423B3" w:rsidP="00011ABD">
            <w:pPr>
              <w:pStyle w:val="TableNumeralsLeftAlignment"/>
              <w:numPr>
                <w:ilvl w:val="0"/>
                <w:numId w:val="38"/>
              </w:numPr>
            </w:pPr>
            <w:r w:rsidRPr="00011ABD">
              <w:t>What information should be provided in future engagements?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D5F03C7" w14:textId="77777777" w:rsidR="00011ABD" w:rsidRPr="006D7540" w:rsidRDefault="00011ABD" w:rsidP="00CB05BA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CF4638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3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EE0411B" w:rsidR="00C6016F" w:rsidRDefault="00F7786C" w:rsidP="00871E07">
    <w:pPr>
      <w:pStyle w:val="Footer"/>
      <w:ind w:right="360"/>
    </w:pPr>
    <w:r>
      <w:t>Renfrew Region Electricity Planning</w:t>
    </w:r>
    <w:r w:rsidR="00FC7434">
      <w:t xml:space="preserve">, </w:t>
    </w:r>
    <w:r>
      <w:t>26</w:t>
    </w:r>
    <w:r w:rsidR="00FC7434">
      <w:t>/</w:t>
    </w:r>
    <w:r>
      <w:t>07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6800E2D" w:rsidR="00C6016F" w:rsidRDefault="009C2ACE" w:rsidP="00E24C84">
    <w:pPr>
      <w:pStyle w:val="Footer"/>
    </w:pPr>
    <w:bookmarkStart w:id="1" w:name="_GoBack"/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423B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A00AC3"/>
    <w:multiLevelType w:val="hybridMultilevel"/>
    <w:tmpl w:val="0A642370"/>
    <w:lvl w:ilvl="0" w:tplc="F9BE8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4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AE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8E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0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C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CB6CD5"/>
    <w:multiLevelType w:val="hybridMultilevel"/>
    <w:tmpl w:val="F8F8C9D2"/>
    <w:lvl w:ilvl="0" w:tplc="32B8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A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0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0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C9588F"/>
    <w:multiLevelType w:val="hybridMultilevel"/>
    <w:tmpl w:val="43D253C0"/>
    <w:lvl w:ilvl="0" w:tplc="8006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E3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2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4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E031633"/>
    <w:multiLevelType w:val="hybridMultilevel"/>
    <w:tmpl w:val="8AB23EF0"/>
    <w:lvl w:ilvl="0" w:tplc="DD70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4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4C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0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68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A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9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37"/>
  </w:num>
  <w:num w:numId="12">
    <w:abstractNumId w:val="17"/>
  </w:num>
  <w:num w:numId="13">
    <w:abstractNumId w:val="24"/>
  </w:num>
  <w:num w:numId="14">
    <w:abstractNumId w:val="26"/>
  </w:num>
  <w:num w:numId="15">
    <w:abstractNumId w:val="23"/>
  </w:num>
  <w:num w:numId="16">
    <w:abstractNumId w:val="29"/>
  </w:num>
  <w:num w:numId="17">
    <w:abstractNumId w:val="13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19"/>
  </w:num>
  <w:num w:numId="24">
    <w:abstractNumId w:val="21"/>
  </w:num>
  <w:num w:numId="25">
    <w:abstractNumId w:val="36"/>
  </w:num>
  <w:num w:numId="26">
    <w:abstractNumId w:val="16"/>
  </w:num>
  <w:num w:numId="27">
    <w:abstractNumId w:val="38"/>
  </w:num>
  <w:num w:numId="28">
    <w:abstractNumId w:val="20"/>
  </w:num>
  <w:num w:numId="29">
    <w:abstractNumId w:val="35"/>
  </w:num>
  <w:num w:numId="30">
    <w:abstractNumId w:val="18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0"/>
  </w:num>
  <w:num w:numId="39">
    <w:abstractNumId w:val="22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1ABD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72B8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3B3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0845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187E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14168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7786C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1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033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88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Renfrew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Renfrew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5D057A-D83A-4E30-B5AB-4C897BC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Sari Gerwitz</cp:lastModifiedBy>
  <cp:revision>6</cp:revision>
  <cp:lastPrinted>2020-04-17T18:00:00Z</cp:lastPrinted>
  <dcterms:created xsi:type="dcterms:W3CDTF">2022-07-25T17:56:00Z</dcterms:created>
  <dcterms:modified xsi:type="dcterms:W3CDTF">2022-07-25T18:40:00Z</dcterms:modified>
  <cp:category/>
</cp:coreProperties>
</file>