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4444A1" w:rsidRDefault="169FF1AA" w:rsidP="004444A1">
      <w:pPr>
        <w:pStyle w:val="Heading2"/>
      </w:pPr>
      <w:r>
        <w:t xml:space="preserve">Long-Term RFP Community Engagement: </w:t>
      </w:r>
      <w:r w:rsidRPr="4768596F">
        <w:rPr>
          <w:sz w:val="40"/>
          <w:szCs w:val="40"/>
        </w:rPr>
        <w:t xml:space="preserve"> </w:t>
      </w:r>
      <w:r w:rsidR="48641099" w:rsidRPr="4768596F">
        <w:rPr>
          <w:sz w:val="40"/>
          <w:szCs w:val="40"/>
        </w:rPr>
        <w:t>September 20</w:t>
      </w:r>
      <w:r w:rsidRPr="4768596F">
        <w:rPr>
          <w:sz w:val="40"/>
          <w:szCs w:val="40"/>
        </w:rPr>
        <w:t>, 2022</w:t>
      </w:r>
    </w:p>
    <w:p w:rsidR="009B6BAE" w:rsidRDefault="009B6BAE" w:rsidP="00EF34C6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880AC3" w:rsidRDefault="00880AC3" w:rsidP="004C1610">
      <w:pPr>
        <w:pStyle w:val="BodyText"/>
      </w:pPr>
    </w:p>
    <w:p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>To promote transparency, feedback submitted will be posted on the</w:t>
      </w:r>
      <w:r w:rsidR="00887ADF">
        <w:rPr>
          <w:lang w:val="en-US"/>
        </w:rPr>
        <w:t xml:space="preserve"> Long-</w:t>
      </w:r>
      <w:r w:rsidR="004444A1">
        <w:rPr>
          <w:lang w:val="en-US"/>
        </w:rPr>
        <w:t>Term RFP Community Engagement Webpage</w:t>
      </w:r>
      <w:r w:rsidRPr="00740728">
        <w:rPr>
          <w:lang w:val="en-US"/>
        </w:rPr>
        <w:t xml:space="preserve"> unless otherwise requested by the sender.</w:t>
      </w:r>
    </w:p>
    <w:p w:rsidR="004444A1" w:rsidRPr="00555588" w:rsidRDefault="169FF1AA" w:rsidP="2D2F52EB">
      <w:pPr>
        <w:pStyle w:val="BodyText"/>
        <w:rPr>
          <w:rFonts w:eastAsiaTheme="minorEastAsia" w:cs="Tahoma"/>
          <w:lang w:val="en-US"/>
        </w:rPr>
      </w:pPr>
      <w:r w:rsidRPr="4768596F">
        <w:rPr>
          <w:rFonts w:eastAsiaTheme="minorEastAsia" w:cs="Tahoma"/>
          <w:lang w:val="en-US"/>
        </w:rPr>
        <w:t>Following the Long-Term RFP Community</w:t>
      </w:r>
      <w:r w:rsidR="48641099" w:rsidRPr="4768596F">
        <w:rPr>
          <w:rFonts w:eastAsiaTheme="minorEastAsia" w:cs="Tahoma"/>
          <w:lang w:val="en-US"/>
        </w:rPr>
        <w:t xml:space="preserve"> Engagement </w:t>
      </w:r>
      <w:r w:rsidR="35912DEA" w:rsidRPr="4768596F">
        <w:rPr>
          <w:rFonts w:eastAsiaTheme="minorEastAsia" w:cs="Tahoma"/>
          <w:lang w:val="en-US"/>
        </w:rPr>
        <w:t>d</w:t>
      </w:r>
      <w:r w:rsidRPr="4768596F">
        <w:rPr>
          <w:rFonts w:eastAsiaTheme="minorEastAsia" w:cs="Tahoma"/>
          <w:lang w:val="en-US"/>
        </w:rPr>
        <w:t xml:space="preserve">iscussion </w:t>
      </w:r>
      <w:r w:rsidR="35912DEA" w:rsidRPr="4768596F">
        <w:rPr>
          <w:rFonts w:eastAsiaTheme="minorEastAsia" w:cs="Tahoma"/>
          <w:lang w:val="en-US"/>
        </w:rPr>
        <w:t>session</w:t>
      </w:r>
      <w:r w:rsidRPr="4768596F">
        <w:rPr>
          <w:rFonts w:eastAsiaTheme="minorEastAsia" w:cs="Tahoma"/>
          <w:lang w:val="en-US"/>
        </w:rPr>
        <w:t xml:space="preserve"> held on </w:t>
      </w:r>
      <w:r w:rsidR="48641099" w:rsidRPr="4768596F">
        <w:rPr>
          <w:rFonts w:eastAsiaTheme="minorEastAsia" w:cs="Tahoma"/>
          <w:lang w:val="en-US"/>
        </w:rPr>
        <w:t>September</w:t>
      </w:r>
      <w:r w:rsidR="03AF6B28" w:rsidRPr="4768596F">
        <w:rPr>
          <w:rFonts w:eastAsiaTheme="minorEastAsia" w:cs="Tahoma"/>
          <w:lang w:val="en-US"/>
        </w:rPr>
        <w:t xml:space="preserve"> 20</w:t>
      </w:r>
      <w:r w:rsidRPr="4768596F">
        <w:rPr>
          <w:rFonts w:eastAsiaTheme="minorEastAsia" w:cs="Tahoma"/>
          <w:lang w:val="en-US"/>
        </w:rPr>
        <w:t>, 2022, the Independent Electricity System Operator (IESO) is seeking feedback as outlined during the presentation</w:t>
      </w:r>
      <w:r w:rsidR="76119D16" w:rsidRPr="4768596F">
        <w:rPr>
          <w:rFonts w:eastAsiaTheme="minorEastAsia" w:cs="Tahoma"/>
          <w:lang w:val="en-US"/>
        </w:rPr>
        <w:t xml:space="preserve"> from municipalities</w:t>
      </w:r>
      <w:r w:rsidRPr="4768596F">
        <w:rPr>
          <w:rFonts w:eastAsiaTheme="minorEastAsia" w:cs="Tahoma"/>
          <w:lang w:val="en-US"/>
        </w:rPr>
        <w:t xml:space="preserve">. A copy of the presentation as well as a recording of the session that includes an overview of the feedback request, can be accessed from the </w:t>
      </w:r>
      <w:hyperlink r:id="rId11">
        <w:r w:rsidRPr="4768596F">
          <w:rPr>
            <w:rStyle w:val="Hyperlink"/>
            <w:lang w:val="en-US"/>
          </w:rPr>
          <w:t>engagement webpage</w:t>
        </w:r>
      </w:hyperlink>
      <w:r w:rsidRPr="4768596F">
        <w:rPr>
          <w:rFonts w:eastAsiaTheme="minorEastAsia" w:cs="Tahoma"/>
          <w:lang w:val="en-US"/>
        </w:rPr>
        <w:t>.</w:t>
      </w:r>
    </w:p>
    <w:p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A87443">
        <w:rPr>
          <w:rFonts w:eastAsiaTheme="minorEastAsia" w:cs="Tahoma"/>
          <w:b/>
          <w:color w:val="auto"/>
          <w:szCs w:val="22"/>
          <w:lang w:val="en-US"/>
        </w:rPr>
        <w:t xml:space="preserve">October </w:t>
      </w:r>
      <w:r w:rsidR="00A458E8">
        <w:rPr>
          <w:rFonts w:eastAsiaTheme="minorEastAsia" w:cs="Tahoma"/>
          <w:b/>
          <w:color w:val="auto"/>
          <w:szCs w:val="22"/>
          <w:lang w:val="en-US"/>
        </w:rPr>
        <w:t>7</w:t>
      </w:r>
      <w:r w:rsidR="004444A1" w:rsidRPr="004444A1">
        <w:rPr>
          <w:rFonts w:eastAsiaTheme="minorEastAsia" w:cs="Tahoma"/>
          <w:b/>
          <w:color w:val="auto"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C04795" w:rsidRPr="004200EA" w:rsidRDefault="00887ADF" w:rsidP="00EF34C6">
      <w:pPr>
        <w:pStyle w:val="Heading3"/>
      </w:pPr>
      <w:bookmarkStart w:id="0" w:name="_Toc35868671"/>
      <w:r>
        <w:lastRenderedPageBreak/>
        <w:t xml:space="preserve">Proposed </w:t>
      </w:r>
      <w:r w:rsidR="00032DC5">
        <w:t>Community Engagement Requirements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Proposed Mandatory Criteria"/>
        <w:tblDescription w:val="Engagement questions"/>
      </w:tblPr>
      <w:tblGrid>
        <w:gridCol w:w="4590"/>
        <w:gridCol w:w="5400"/>
      </w:tblGrid>
      <w:tr w:rsidR="004200EA" w:rsidRPr="006B7128" w:rsidTr="4768596F">
        <w:trPr>
          <w:cantSplit/>
          <w:trHeight w:val="144"/>
          <w:tblHeader/>
        </w:trPr>
        <w:tc>
          <w:tcPr>
            <w:tcW w:w="459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4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4768596F">
        <w:trPr>
          <w:cantSplit/>
          <w:trHeight w:val="4252"/>
        </w:trPr>
        <w:tc>
          <w:tcPr>
            <w:tcW w:w="4590" w:type="dxa"/>
            <w:shd w:val="clear" w:color="auto" w:fill="auto"/>
            <w:tcMar>
              <w:top w:w="130" w:type="dxa"/>
              <w:bottom w:w="130" w:type="dxa"/>
            </w:tcMar>
          </w:tcPr>
          <w:p w:rsidR="004200EA" w:rsidRDefault="4D2DFA33">
            <w:pPr>
              <w:pStyle w:val="ListNumber"/>
              <w:rPr>
                <w:rFonts w:asciiTheme="minorHAnsi" w:eastAsiaTheme="minorEastAsia" w:hAnsiTheme="minorHAnsi" w:cstheme="minorBidi"/>
                <w:szCs w:val="22"/>
              </w:rPr>
            </w:pPr>
            <w:r>
              <w:t xml:space="preserve">Are there any suggested modifications to be considered in the </w:t>
            </w:r>
            <w:r w:rsidR="4D6CCA64">
              <w:t>draft</w:t>
            </w:r>
            <w:r>
              <w:t xml:space="preserve"> Community Engagement Requirements</w:t>
            </w:r>
            <w:r w:rsidR="7B788ECE">
              <w:t xml:space="preserve"> – which can be found in the “</w:t>
            </w:r>
            <w:hyperlink r:id="rId12">
              <w:r w:rsidR="7B788ECE" w:rsidRPr="4768596F">
                <w:rPr>
                  <w:rStyle w:val="Hyperlink"/>
                </w:rPr>
                <w:t>Draft E-LT1 Prescribed Form: Community Engagement R</w:t>
              </w:r>
              <w:r w:rsidR="1AE9BF3B" w:rsidRPr="4768596F">
                <w:rPr>
                  <w:rStyle w:val="Hyperlink"/>
                </w:rPr>
                <w:t>equirements</w:t>
              </w:r>
            </w:hyperlink>
            <w:r w:rsidR="1AE9BF3B">
              <w:t>”</w:t>
            </w:r>
            <w:r w:rsidR="1EF640DA">
              <w:t>?</w:t>
            </w:r>
            <w:r w:rsidR="4D78CF98">
              <w:t xml:space="preserve"> This </w:t>
            </w:r>
            <w:r w:rsidR="3EAA8FDB">
              <w:t>document</w:t>
            </w:r>
            <w:r w:rsidR="6CEA4E07">
              <w:t xml:space="preserve">, along with all the other draft prescribed forms are now </w:t>
            </w:r>
            <w:r w:rsidR="6F224B7B">
              <w:t xml:space="preserve">available on the </w:t>
            </w:r>
            <w:hyperlink r:id="rId13">
              <w:r w:rsidR="6F224B7B" w:rsidRPr="4768596F">
                <w:rPr>
                  <w:rStyle w:val="Hyperlink"/>
                </w:rPr>
                <w:t>IESO’s Long-Term RFP and Expedited Process</w:t>
              </w:r>
            </w:hyperlink>
            <w:r w:rsidR="6F224B7B">
              <w:t xml:space="preserve"> webpage</w:t>
            </w:r>
            <w:r w:rsidR="6E4ACEB5">
              <w:t>.</w:t>
            </w:r>
            <w:r w:rsidR="7E48B742">
              <w:t xml:space="preserve"> Please refer to slide 14 of the September 20 </w:t>
            </w:r>
            <w:hyperlink r:id="rId14">
              <w:r w:rsidR="7E48B742" w:rsidRPr="4768596F">
                <w:rPr>
                  <w:rStyle w:val="Hyperlink"/>
                </w:rPr>
                <w:t>presentation</w:t>
              </w:r>
            </w:hyperlink>
            <w:r w:rsidR="7E48B742">
              <w:t xml:space="preserve"> for more details.</w:t>
            </w:r>
          </w:p>
          <w:p w:rsidR="00032DC5" w:rsidRPr="006B7128" w:rsidRDefault="00A458E8">
            <w:pPr>
              <w:pStyle w:val="ListNumber"/>
            </w:pPr>
            <w:r>
              <w:br/>
            </w:r>
            <w:r w:rsidR="4D6CCA64">
              <w:t xml:space="preserve">Does this approach present any opportunities or challenges to municipalities? </w:t>
            </w:r>
          </w:p>
        </w:tc>
        <w:tc>
          <w:tcPr>
            <w:tcW w:w="54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4200EA" w:rsidRPr="006D7540" w:rsidRDefault="004200EA" w:rsidP="00887ADF">
            <w:pPr>
              <w:pStyle w:val="TableNumeralsLeftAlignment"/>
            </w:pPr>
          </w:p>
        </w:tc>
      </w:tr>
    </w:tbl>
    <w:p w:rsidR="00032DC5" w:rsidRPr="00032DC5" w:rsidRDefault="00032DC5" w:rsidP="00032DC5"/>
    <w:p w:rsidR="005E2E04" w:rsidRPr="004200EA" w:rsidRDefault="005E2E04" w:rsidP="005E2E04">
      <w:pPr>
        <w:pStyle w:val="Heading3"/>
      </w:pPr>
      <w:r>
        <w:t>Proposed Municipal Council Support Resolution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Proposed Mandatory Criteria"/>
        <w:tblDescription w:val="Engagement questions"/>
      </w:tblPr>
      <w:tblGrid>
        <w:gridCol w:w="4590"/>
        <w:gridCol w:w="5400"/>
      </w:tblGrid>
      <w:tr w:rsidR="005E2E04" w:rsidRPr="006B7128" w:rsidTr="4768596F">
        <w:trPr>
          <w:cantSplit/>
          <w:trHeight w:val="144"/>
          <w:tblHeader/>
        </w:trPr>
        <w:tc>
          <w:tcPr>
            <w:tcW w:w="4590" w:type="dxa"/>
            <w:tcMar>
              <w:top w:w="0" w:type="dxa"/>
              <w:bottom w:w="130" w:type="dxa"/>
            </w:tcMar>
            <w:vAlign w:val="bottom"/>
          </w:tcPr>
          <w:p w:rsidR="005E2E04" w:rsidRPr="003A3754" w:rsidRDefault="005E2E04" w:rsidP="007F2693">
            <w:pPr>
              <w:pStyle w:val="TableHeaderLeftAlignment"/>
            </w:pPr>
            <w:r>
              <w:t>Topic</w:t>
            </w:r>
          </w:p>
        </w:tc>
        <w:tc>
          <w:tcPr>
            <w:tcW w:w="54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5E2E04" w:rsidRPr="006B7128" w:rsidRDefault="005E2E04" w:rsidP="007F2693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E2E04" w:rsidRPr="006B7128" w:rsidTr="4768596F">
        <w:trPr>
          <w:cantSplit/>
          <w:trHeight w:val="5512"/>
        </w:trPr>
        <w:tc>
          <w:tcPr>
            <w:tcW w:w="4590" w:type="dxa"/>
            <w:shd w:val="clear" w:color="auto" w:fill="auto"/>
            <w:tcMar>
              <w:top w:w="130" w:type="dxa"/>
              <w:bottom w:w="130" w:type="dxa"/>
            </w:tcMar>
          </w:tcPr>
          <w:p w:rsidR="005E2E04" w:rsidRDefault="4D2DFA33">
            <w:pPr>
              <w:pStyle w:val="ListNumber"/>
              <w:rPr>
                <w:rFonts w:asciiTheme="minorHAnsi" w:eastAsiaTheme="minorEastAsia" w:hAnsiTheme="minorHAnsi" w:cstheme="minorBidi"/>
                <w:szCs w:val="22"/>
              </w:rPr>
            </w:pPr>
            <w:r>
              <w:t>Are there any updates or modifications to be considered in the draft Municipal Council Support Resolution</w:t>
            </w:r>
            <w:r w:rsidR="2719173B">
              <w:t xml:space="preserve"> – which can be found in the “</w:t>
            </w:r>
            <w:hyperlink r:id="rId15">
              <w:r w:rsidR="0016201D">
                <w:rPr>
                  <w:rStyle w:val="Hyperlink"/>
                </w:rPr>
                <w:t xml:space="preserve">Draft E-LT1 Prescribed Form: </w:t>
              </w:r>
              <w:bookmarkStart w:id="1" w:name="_GoBack"/>
              <w:bookmarkEnd w:id="1"/>
              <w:r w:rsidR="2719173B" w:rsidRPr="4768596F">
                <w:rPr>
                  <w:rStyle w:val="Hyperlink"/>
                </w:rPr>
                <w:t>Evidence of Municipal Support</w:t>
              </w:r>
            </w:hyperlink>
            <w:r w:rsidR="2719173B">
              <w:t>”</w:t>
            </w:r>
            <w:r>
              <w:t>?</w:t>
            </w:r>
            <w:r w:rsidR="1A9AA14F">
              <w:t xml:space="preserve"> This document, along with all the other draft prescribed forms are now available on the </w:t>
            </w:r>
            <w:hyperlink r:id="rId16">
              <w:r w:rsidR="1A9AA14F" w:rsidRPr="4768596F">
                <w:rPr>
                  <w:rStyle w:val="Hyperlink"/>
                </w:rPr>
                <w:t>IESO’s Long-Term RFP and Expedited Process</w:t>
              </w:r>
            </w:hyperlink>
            <w:r w:rsidR="1A9AA14F">
              <w:t xml:space="preserve"> webpage.</w:t>
            </w:r>
            <w:r w:rsidR="647EC203">
              <w:t xml:space="preserve"> Please refer to slides 1</w:t>
            </w:r>
            <w:r w:rsidR="2DC37EC7">
              <w:t>2, 13</w:t>
            </w:r>
            <w:r w:rsidR="647EC203">
              <w:t xml:space="preserve"> of the September 20 </w:t>
            </w:r>
            <w:hyperlink r:id="rId17">
              <w:r w:rsidR="647EC203" w:rsidRPr="4768596F">
                <w:rPr>
                  <w:rStyle w:val="Hyperlink"/>
                </w:rPr>
                <w:t>presentation</w:t>
              </w:r>
            </w:hyperlink>
            <w:r w:rsidR="647EC203">
              <w:t xml:space="preserve"> for more details.</w:t>
            </w:r>
          </w:p>
          <w:p w:rsidR="00032DC5" w:rsidRDefault="00A458E8">
            <w:pPr>
              <w:pStyle w:val="ListNumber"/>
            </w:pPr>
            <w:r>
              <w:br/>
            </w:r>
            <w:r w:rsidR="4D6CCA64">
              <w:t>Does this approach present any opportunities or challenges to municipalities?</w:t>
            </w:r>
          </w:p>
          <w:p w:rsidR="005E2E04" w:rsidRPr="006B7128" w:rsidRDefault="00A458E8">
            <w:pPr>
              <w:pStyle w:val="ListNumber"/>
            </w:pPr>
            <w:r>
              <w:br/>
            </w:r>
            <w:r w:rsidR="4D2DFA33">
              <w:t>How does the timing and concept of a support resolution align with other existing municipal decision</w:t>
            </w:r>
            <w:r w:rsidR="0431D07A">
              <w:t>-</w:t>
            </w:r>
            <w:r w:rsidR="4D2DFA33">
              <w:t>making processes?</w:t>
            </w:r>
          </w:p>
        </w:tc>
        <w:tc>
          <w:tcPr>
            <w:tcW w:w="54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5E2E04" w:rsidRPr="006D7540" w:rsidRDefault="005E2E04" w:rsidP="007F2693">
            <w:pPr>
              <w:pStyle w:val="TableNumeralsLeftAlignment"/>
            </w:pPr>
          </w:p>
        </w:tc>
      </w:tr>
    </w:tbl>
    <w:p w:rsidR="00032DC5" w:rsidRDefault="00032DC5" w:rsidP="00032DC5"/>
    <w:p w:rsidR="00032DC5" w:rsidRPr="00032DC5" w:rsidRDefault="00032DC5" w:rsidP="00032DC5"/>
    <w:p w:rsidR="00915C81" w:rsidRPr="00EF34C6" w:rsidRDefault="00887ADF" w:rsidP="00EF34C6">
      <w:pPr>
        <w:pStyle w:val="Heading3"/>
      </w:pPr>
      <w:r w:rsidRPr="00EF34C6">
        <w:lastRenderedPageBreak/>
        <w:t>Guidance Materials for Municipalities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Guidance Materials for Municipalities"/>
        <w:tblDescription w:val="Engagement questions"/>
      </w:tblPr>
      <w:tblGrid>
        <w:gridCol w:w="4590"/>
        <w:gridCol w:w="5400"/>
      </w:tblGrid>
      <w:tr w:rsidR="00915C81" w:rsidRPr="006B7128" w:rsidTr="4768596F">
        <w:trPr>
          <w:cantSplit/>
          <w:trHeight w:val="144"/>
          <w:tblHeader/>
        </w:trPr>
        <w:tc>
          <w:tcPr>
            <w:tcW w:w="4590" w:type="dxa"/>
            <w:tcMar>
              <w:top w:w="0" w:type="dxa"/>
              <w:bottom w:w="130" w:type="dxa"/>
            </w:tcMar>
            <w:vAlign w:val="bottom"/>
          </w:tcPr>
          <w:p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4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:rsidTr="4768596F">
        <w:trPr>
          <w:cantSplit/>
          <w:trHeight w:val="3892"/>
        </w:trPr>
        <w:tc>
          <w:tcPr>
            <w:tcW w:w="4590" w:type="dxa"/>
            <w:shd w:val="clear" w:color="auto" w:fill="auto"/>
            <w:tcMar>
              <w:top w:w="130" w:type="dxa"/>
              <w:bottom w:w="130" w:type="dxa"/>
            </w:tcMar>
          </w:tcPr>
          <w:p w:rsidR="005E2E04" w:rsidRPr="00A458E8" w:rsidRDefault="4D2DFA33" w:rsidP="00A458E8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A458E8">
              <w:rPr>
                <w:sz w:val="22"/>
                <w:szCs w:val="22"/>
              </w:rPr>
              <w:t xml:space="preserve">What other specific information can </w:t>
            </w:r>
            <w:r w:rsidR="4D6CCA64" w:rsidRPr="00A458E8">
              <w:rPr>
                <w:sz w:val="22"/>
                <w:szCs w:val="22"/>
              </w:rPr>
              <w:t>the IESO</w:t>
            </w:r>
            <w:r w:rsidRPr="00A458E8">
              <w:rPr>
                <w:sz w:val="22"/>
                <w:szCs w:val="22"/>
              </w:rPr>
              <w:t xml:space="preserve"> include in the guidance</w:t>
            </w:r>
            <w:r w:rsidR="2214E2B9" w:rsidRPr="00A458E8">
              <w:rPr>
                <w:sz w:val="22"/>
                <w:szCs w:val="22"/>
              </w:rPr>
              <w:t xml:space="preserve"> </w:t>
            </w:r>
            <w:r w:rsidRPr="00A458E8">
              <w:rPr>
                <w:sz w:val="22"/>
                <w:szCs w:val="22"/>
              </w:rPr>
              <w:t>municipalities</w:t>
            </w:r>
            <w:r w:rsidR="71EA0A87" w:rsidRPr="00A458E8">
              <w:rPr>
                <w:sz w:val="22"/>
                <w:szCs w:val="22"/>
              </w:rPr>
              <w:t xml:space="preserve"> may require</w:t>
            </w:r>
            <w:r w:rsidRPr="00A458E8">
              <w:rPr>
                <w:sz w:val="22"/>
                <w:szCs w:val="22"/>
              </w:rPr>
              <w:t xml:space="preserve">? </w:t>
            </w:r>
            <w:r w:rsidR="28141351" w:rsidRPr="00A458E8">
              <w:rPr>
                <w:sz w:val="22"/>
                <w:szCs w:val="22"/>
              </w:rPr>
              <w:t xml:space="preserve">Please refer to slides </w:t>
            </w:r>
            <w:r w:rsidR="6918CC45" w:rsidRPr="00A458E8">
              <w:rPr>
                <w:sz w:val="22"/>
                <w:szCs w:val="22"/>
              </w:rPr>
              <w:t>20 - 23</w:t>
            </w:r>
            <w:r w:rsidR="28141351" w:rsidRPr="00A458E8">
              <w:rPr>
                <w:sz w:val="22"/>
                <w:szCs w:val="22"/>
              </w:rPr>
              <w:t xml:space="preserve"> of the September 20 </w:t>
            </w:r>
            <w:hyperlink r:id="rId18">
              <w:r w:rsidR="28141351" w:rsidRPr="00A458E8">
                <w:rPr>
                  <w:rStyle w:val="Hyperlink"/>
                  <w:szCs w:val="22"/>
                </w:rPr>
                <w:t>presentation</w:t>
              </w:r>
            </w:hyperlink>
            <w:r w:rsidR="28141351" w:rsidRPr="00A458E8">
              <w:rPr>
                <w:sz w:val="22"/>
                <w:szCs w:val="22"/>
              </w:rPr>
              <w:t xml:space="preserve"> for more details.</w:t>
            </w:r>
          </w:p>
          <w:p w:rsidR="0027157B" w:rsidRPr="00A458E8" w:rsidRDefault="0027157B" w:rsidP="00A458E8">
            <w:pPr>
              <w:pStyle w:val="Default"/>
              <w:ind w:left="72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:rsidR="005E2E04" w:rsidRDefault="4D2DFA33" w:rsidP="00A458E8">
            <w:pPr>
              <w:pStyle w:val="Default"/>
              <w:rPr>
                <w:sz w:val="22"/>
                <w:szCs w:val="22"/>
              </w:rPr>
            </w:pPr>
            <w:r w:rsidRPr="00A458E8">
              <w:rPr>
                <w:sz w:val="22"/>
                <w:szCs w:val="22"/>
              </w:rPr>
              <w:t>How can this information be best delivered to municipal audiences?</w:t>
            </w:r>
          </w:p>
          <w:p w:rsidR="0027157B" w:rsidRPr="0027157B" w:rsidRDefault="0027157B" w:rsidP="00A458E8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5E2E04" w:rsidRPr="00C56C99" w:rsidRDefault="4D2DFA33" w:rsidP="00A458E8">
            <w:pPr>
              <w:pStyle w:val="Default"/>
              <w:rPr>
                <w:sz w:val="22"/>
                <w:szCs w:val="22"/>
              </w:rPr>
            </w:pPr>
            <w:r w:rsidRPr="00A458E8">
              <w:rPr>
                <w:sz w:val="22"/>
                <w:szCs w:val="22"/>
              </w:rPr>
              <w:t>What information do municipalities need as they process requests from proponents and/or inform constituents within your communities?</w:t>
            </w:r>
          </w:p>
        </w:tc>
        <w:tc>
          <w:tcPr>
            <w:tcW w:w="54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915C81" w:rsidRPr="006D7540" w:rsidRDefault="00915C81" w:rsidP="00887ADF">
            <w:pPr>
              <w:pStyle w:val="TableNumeralsLeftAlignment"/>
            </w:pPr>
          </w:p>
        </w:tc>
      </w:tr>
    </w:tbl>
    <w:p w:rsidR="00C37949" w:rsidRDefault="00C37949" w:rsidP="00C37949">
      <w:pPr>
        <w:pStyle w:val="BodyText"/>
      </w:pPr>
    </w:p>
    <w:p w:rsidR="00D2041D" w:rsidRDefault="00A87443" w:rsidP="00EF34C6">
      <w:pPr>
        <w:pStyle w:val="Heading3"/>
      </w:pPr>
      <w:r>
        <w:t>G</w:t>
      </w:r>
      <w:r w:rsidR="00D2041D">
        <w:t>eneral Comments/Feedback</w:t>
      </w:r>
      <w:r w:rsidR="00EF34C6">
        <w:t>:</w:t>
      </w:r>
    </w:p>
    <w:bookmarkEnd w:id="0"/>
    <w:p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9"/>
      <w:footerReference w:type="first" r:id="rId2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0D" w:rsidRDefault="00741B0D" w:rsidP="00F83314">
      <w:r>
        <w:separator/>
      </w:r>
    </w:p>
    <w:p w:rsidR="00741B0D" w:rsidRDefault="00741B0D"/>
  </w:endnote>
  <w:endnote w:type="continuationSeparator" w:id="0">
    <w:p w:rsidR="00741B0D" w:rsidRDefault="00741B0D" w:rsidP="00F83314">
      <w:r>
        <w:continuationSeparator/>
      </w:r>
    </w:p>
    <w:p w:rsidR="00741B0D" w:rsidRDefault="00741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201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EF34C6" w:rsidP="00871E07">
    <w:pPr>
      <w:pStyle w:val="Footer"/>
      <w:ind w:right="360"/>
    </w:pPr>
    <w:r>
      <w:t>Long-Term RFP Community Engagement</w:t>
    </w:r>
    <w:r w:rsidR="00FC7434">
      <w:t xml:space="preserve">, </w:t>
    </w:r>
    <w:r w:rsidR="00A458E8">
      <w:t>27</w:t>
    </w:r>
    <w:r w:rsidR="00A87443">
      <w:t>/09</w:t>
    </w:r>
    <w: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6201D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0D" w:rsidRDefault="00741B0D">
      <w:r>
        <w:separator/>
      </w:r>
    </w:p>
  </w:footnote>
  <w:footnote w:type="continuationSeparator" w:id="0">
    <w:p w:rsidR="00741B0D" w:rsidRDefault="00741B0D" w:rsidP="00F83314">
      <w:r>
        <w:continuationSeparator/>
      </w:r>
    </w:p>
    <w:p w:rsidR="00741B0D" w:rsidRDefault="00741B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79C09FC"/>
    <w:multiLevelType w:val="hybridMultilevel"/>
    <w:tmpl w:val="55088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6C8DE"/>
    <w:multiLevelType w:val="hybridMultilevel"/>
    <w:tmpl w:val="AE547E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EA0828"/>
    <w:multiLevelType w:val="hybridMultilevel"/>
    <w:tmpl w:val="5FBC35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4E6B47"/>
    <w:multiLevelType w:val="hybridMultilevel"/>
    <w:tmpl w:val="9F0C0C5E"/>
    <w:lvl w:ilvl="0" w:tplc="BBDEB7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361778"/>
    <w:multiLevelType w:val="multilevel"/>
    <w:tmpl w:val="0409001D"/>
    <w:numStyleLink w:val="1ai"/>
  </w:abstractNum>
  <w:abstractNum w:abstractNumId="24" w15:restartNumberingAfterBreak="0">
    <w:nsid w:val="53BB7635"/>
    <w:multiLevelType w:val="hybridMultilevel"/>
    <w:tmpl w:val="80CA45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2170B6"/>
    <w:multiLevelType w:val="multilevel"/>
    <w:tmpl w:val="55A864D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38"/>
  </w:num>
  <w:num w:numId="12">
    <w:abstractNumId w:val="17"/>
  </w:num>
  <w:num w:numId="13">
    <w:abstractNumId w:val="25"/>
  </w:num>
  <w:num w:numId="14">
    <w:abstractNumId w:val="27"/>
  </w:num>
  <w:num w:numId="15">
    <w:abstractNumId w:val="23"/>
  </w:num>
  <w:num w:numId="16">
    <w:abstractNumId w:val="30"/>
  </w:num>
  <w:num w:numId="17">
    <w:abstractNumId w:val="12"/>
  </w:num>
  <w:num w:numId="18">
    <w:abstractNumId w:val="32"/>
  </w:num>
  <w:num w:numId="19">
    <w:abstractNumId w:val="26"/>
  </w:num>
  <w:num w:numId="20">
    <w:abstractNumId w:val="33"/>
  </w:num>
  <w:num w:numId="21">
    <w:abstractNumId w:val="31"/>
  </w:num>
  <w:num w:numId="22">
    <w:abstractNumId w:val="35"/>
  </w:num>
  <w:num w:numId="23">
    <w:abstractNumId w:val="19"/>
  </w:num>
  <w:num w:numId="24">
    <w:abstractNumId w:val="22"/>
  </w:num>
  <w:num w:numId="25">
    <w:abstractNumId w:val="37"/>
  </w:num>
  <w:num w:numId="26">
    <w:abstractNumId w:val="16"/>
  </w:num>
  <w:num w:numId="27">
    <w:abstractNumId w:val="39"/>
  </w:num>
  <w:num w:numId="28">
    <w:abstractNumId w:val="20"/>
  </w:num>
  <w:num w:numId="29">
    <w:abstractNumId w:val="36"/>
  </w:num>
  <w:num w:numId="30">
    <w:abstractNumId w:val="18"/>
  </w:num>
  <w:num w:numId="31">
    <w:abstractNumId w:val="28"/>
  </w:num>
  <w:num w:numId="32">
    <w:abstractNumId w:val="34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1"/>
  </w:num>
  <w:num w:numId="39">
    <w:abstractNumId w:val="10"/>
  </w:num>
  <w:num w:numId="40">
    <w:abstractNumId w:val="9"/>
  </w:num>
  <w:num w:numId="41">
    <w:abstractNumId w:val="2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DC5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201D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57B"/>
    <w:rsid w:val="00271D4B"/>
    <w:rsid w:val="00272F96"/>
    <w:rsid w:val="002835B9"/>
    <w:rsid w:val="0029171F"/>
    <w:rsid w:val="002A4F50"/>
    <w:rsid w:val="002B69BC"/>
    <w:rsid w:val="002C11A0"/>
    <w:rsid w:val="002C1201"/>
    <w:rsid w:val="002C3F06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A43C9"/>
    <w:rsid w:val="003C7EEB"/>
    <w:rsid w:val="003D0BE4"/>
    <w:rsid w:val="003D5033"/>
    <w:rsid w:val="003D506F"/>
    <w:rsid w:val="003D599A"/>
    <w:rsid w:val="003E040F"/>
    <w:rsid w:val="003E4A38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444A1"/>
    <w:rsid w:val="00456376"/>
    <w:rsid w:val="0048154B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E2E04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873CB"/>
    <w:rsid w:val="006A5E35"/>
    <w:rsid w:val="006B7BD7"/>
    <w:rsid w:val="006C43C7"/>
    <w:rsid w:val="006D1C41"/>
    <w:rsid w:val="006D2A74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1B0D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932C7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0F21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87AD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458E8"/>
    <w:rsid w:val="00A51F14"/>
    <w:rsid w:val="00A54D55"/>
    <w:rsid w:val="00A57C08"/>
    <w:rsid w:val="00A60FEE"/>
    <w:rsid w:val="00A677AB"/>
    <w:rsid w:val="00A7072C"/>
    <w:rsid w:val="00A71078"/>
    <w:rsid w:val="00A71F50"/>
    <w:rsid w:val="00A72D62"/>
    <w:rsid w:val="00A804BB"/>
    <w:rsid w:val="00A86619"/>
    <w:rsid w:val="00A87443"/>
    <w:rsid w:val="00AA365E"/>
    <w:rsid w:val="00AA44D1"/>
    <w:rsid w:val="00AA7946"/>
    <w:rsid w:val="00AB1E69"/>
    <w:rsid w:val="00AB670F"/>
    <w:rsid w:val="00AC077A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2471"/>
    <w:rsid w:val="00BE4AA6"/>
    <w:rsid w:val="00BE4D1D"/>
    <w:rsid w:val="00BE558C"/>
    <w:rsid w:val="00BF2E6E"/>
    <w:rsid w:val="00C01175"/>
    <w:rsid w:val="00C04795"/>
    <w:rsid w:val="00C202C7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6C99"/>
    <w:rsid w:val="00C57D67"/>
    <w:rsid w:val="00C6016F"/>
    <w:rsid w:val="00C65893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16E8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76191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EF34C6"/>
    <w:rsid w:val="00F12AD2"/>
    <w:rsid w:val="00F2143E"/>
    <w:rsid w:val="00F217AF"/>
    <w:rsid w:val="00F24573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5B85"/>
    <w:rsid w:val="00FD78F2"/>
    <w:rsid w:val="00FE143C"/>
    <w:rsid w:val="00FE2DA7"/>
    <w:rsid w:val="00FF0492"/>
    <w:rsid w:val="00FF2307"/>
    <w:rsid w:val="00FF3B62"/>
    <w:rsid w:val="00FF4464"/>
    <w:rsid w:val="03AF6B28"/>
    <w:rsid w:val="0431D07A"/>
    <w:rsid w:val="0797827E"/>
    <w:rsid w:val="0A65F03B"/>
    <w:rsid w:val="0A7F1898"/>
    <w:rsid w:val="0D9D90FD"/>
    <w:rsid w:val="12710220"/>
    <w:rsid w:val="169FF1AA"/>
    <w:rsid w:val="1A9AA14F"/>
    <w:rsid w:val="1AE9BF3B"/>
    <w:rsid w:val="1DBBA24D"/>
    <w:rsid w:val="1EF640DA"/>
    <w:rsid w:val="20F3430F"/>
    <w:rsid w:val="2214E2B9"/>
    <w:rsid w:val="25A26C89"/>
    <w:rsid w:val="2719173B"/>
    <w:rsid w:val="28141351"/>
    <w:rsid w:val="29D10204"/>
    <w:rsid w:val="2D2F52EB"/>
    <w:rsid w:val="2DC37EC7"/>
    <w:rsid w:val="30404388"/>
    <w:rsid w:val="31DC13E9"/>
    <w:rsid w:val="3377E44A"/>
    <w:rsid w:val="355A0E7B"/>
    <w:rsid w:val="35912DEA"/>
    <w:rsid w:val="3EAA8FDB"/>
    <w:rsid w:val="41FA2539"/>
    <w:rsid w:val="4768596F"/>
    <w:rsid w:val="48641099"/>
    <w:rsid w:val="4AF8FA11"/>
    <w:rsid w:val="4D2DFA33"/>
    <w:rsid w:val="4D6CCA64"/>
    <w:rsid w:val="4D78CF98"/>
    <w:rsid w:val="552B8FA2"/>
    <w:rsid w:val="5DE69C7B"/>
    <w:rsid w:val="647EC203"/>
    <w:rsid w:val="657BBF08"/>
    <w:rsid w:val="6918CC45"/>
    <w:rsid w:val="6CEA4E07"/>
    <w:rsid w:val="6DEF1560"/>
    <w:rsid w:val="6E4ACEB5"/>
    <w:rsid w:val="6F224B7B"/>
    <w:rsid w:val="71EA0A87"/>
    <w:rsid w:val="76119D16"/>
    <w:rsid w:val="7B788ECE"/>
    <w:rsid w:val="7E48B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55549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EF34C6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265"/>
      <w:kern w:val="2"/>
      <w:sz w:val="36"/>
      <w:szCs w:val="3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EF34C6"/>
    <w:rPr>
      <w:rFonts w:ascii="Tahoma" w:eastAsiaTheme="majorEastAsia" w:hAnsi="Tahoma" w:cs="Times New Roman (Headings CS)"/>
      <w:color w:val="003265"/>
      <w:kern w:val="2"/>
      <w:sz w:val="36"/>
      <w:szCs w:val="3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27157B"/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887ADF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customStyle="1" w:styleId="Default">
    <w:name w:val="Default"/>
    <w:rsid w:val="00887ADF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eso.ca/en/Sector-Participants/Resource-Acquisition-and-Contracts/Long-Term-RFP-and-Expedited-Process" TargetMode="External"/><Relationship Id="rId18" Type="http://schemas.openxmlformats.org/officeDocument/2006/relationships/hyperlink" Target="https://www.ieso.ca/-/media/Files/IESO/Document-Library/engage/long-term-rfp-community/ltrfp-community-20220920-presentation.ash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eso.ca/-/media/Files/IESO/Document-Library/long-term-rfp/ieso-E-LT1-Prescribed-Form-Community-Engagement-Requirements.ashx" TargetMode="External"/><Relationship Id="rId17" Type="http://schemas.openxmlformats.org/officeDocument/2006/relationships/hyperlink" Target="https://www.ieso.ca/-/media/Files/IESO/Document-Library/engage/long-term-rfp-community/ltrfp-community-20220920-presentation.ash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eso.ca/en/Sector-Participants/Resource-Acquisition-and-Contracts/Long-Term-RFP-and-Expedited-Proces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Long-Term-RFP-Community-Engage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eso.ca/-/media/Files/IESO/Document-Library/long-term-rfp/ieso-E-LT1-Prescribed-Form-Evidence-of-Municipal-Support.ash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eso.ca/-/media/Files/IESO/Document-Library/engage/long-term-rfp-community/ltrfp-community-20220920-presentation.ashx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51CE7"/>
    <w:rsid w:val="00525F43"/>
    <w:rsid w:val="00526793"/>
    <w:rsid w:val="00731377"/>
    <w:rsid w:val="007449ED"/>
    <w:rsid w:val="0080208A"/>
    <w:rsid w:val="00845B90"/>
    <w:rsid w:val="00956000"/>
    <w:rsid w:val="00B513C0"/>
    <w:rsid w:val="00CB5C67"/>
    <w:rsid w:val="00F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6E0CB752D5B4B8767AC38430B4E0F" ma:contentTypeVersion="8" ma:contentTypeDescription="Create a new document." ma:contentTypeScope="" ma:versionID="272751fdd9cf71222e454006b6196005">
  <xsd:schema xmlns:xsd="http://www.w3.org/2001/XMLSchema" xmlns:xs="http://www.w3.org/2001/XMLSchema" xmlns:p="http://schemas.microsoft.com/office/2006/metadata/properties" xmlns:ns2="df6010d2-452a-4031-be47-fcb1d5ed578b" xmlns:ns3="34b82327-7e0b-479a-82bf-d1b4cde7777d" targetNamespace="http://schemas.microsoft.com/office/2006/metadata/properties" ma:root="true" ma:fieldsID="fc9739372ae9491dfebdba9e401d2a9b" ns2:_="" ns3:_="">
    <xsd:import namespace="df6010d2-452a-4031-be47-fcb1d5ed578b"/>
    <xsd:import namespace="34b82327-7e0b-479a-82bf-d1b4cde77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10d2-452a-4031-be47-fcb1d5ed5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82327-7e0b-479a-82bf-d1b4cde77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81801B-9F74-484B-ACDA-C86902B52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89DED-18EE-4979-83B8-E640EEE2D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0FE1F-EAB0-44F7-B44B-7B0D6216B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010d2-452a-4031-be47-fcb1d5ed578b"/>
    <ds:schemaRef ds:uri="34b82327-7e0b-479a-82bf-d1b4cde77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F812F-ED17-47A0-9055-7E88B40C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3979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revision>5</cp:revision>
  <cp:lastPrinted>2020-04-17T18:00:00Z</cp:lastPrinted>
  <dcterms:created xsi:type="dcterms:W3CDTF">2022-09-27T14:56:00Z</dcterms:created>
  <dcterms:modified xsi:type="dcterms:W3CDTF">2022-09-27T16:47:00Z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0x0101003306E0CB752D5B4B8767AC38430B4E0F</vt:lpwstr>
  </property>
</Properties>
</file>